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7D7D" w14:textId="77777777" w:rsidR="00505E8D" w:rsidRDefault="00130126">
      <w:pPr>
        <w:spacing w:after="0" w:line="300" w:lineRule="auto"/>
        <w:jc w:val="center"/>
        <w:rPr>
          <w:b/>
          <w:sz w:val="22"/>
          <w:szCs w:val="22"/>
        </w:rPr>
      </w:pPr>
      <w:r>
        <w:rPr>
          <w:b/>
          <w:sz w:val="22"/>
          <w:szCs w:val="22"/>
        </w:rPr>
        <w:t>FORMULARUL ZONELOR PRIORITARE PENTRU BIODIVERSITATE</w:t>
      </w:r>
    </w:p>
    <w:p w14:paraId="4709FCD3" w14:textId="77777777" w:rsidR="00C356AF" w:rsidRDefault="00C356AF">
      <w:pPr>
        <w:spacing w:after="0" w:line="300" w:lineRule="auto"/>
        <w:jc w:val="center"/>
        <w:rPr>
          <w:sz w:val="22"/>
          <w:szCs w:val="22"/>
        </w:rPr>
      </w:pPr>
    </w:p>
    <w:p w14:paraId="65351161" w14:textId="77777777" w:rsidR="00505E8D" w:rsidRDefault="00130126">
      <w:pPr>
        <w:spacing w:before="480" w:after="120" w:line="300" w:lineRule="auto"/>
        <w:jc w:val="center"/>
        <w:rPr>
          <w:b/>
          <w:sz w:val="22"/>
          <w:szCs w:val="22"/>
        </w:rPr>
      </w:pPr>
      <w:r>
        <w:rPr>
          <w:b/>
          <w:sz w:val="22"/>
          <w:szCs w:val="22"/>
        </w:rPr>
        <w:t>1. Identificarea Zonelor Prioritare pentru Biodiversitate (ZPB)</w:t>
      </w:r>
    </w:p>
    <w:p w14:paraId="3FE89134" w14:textId="77777777" w:rsidR="00505E8D" w:rsidRDefault="00130126">
      <w:pPr>
        <w:spacing w:before="240" w:after="80" w:line="300" w:lineRule="auto"/>
        <w:rPr>
          <w:sz w:val="22"/>
          <w:szCs w:val="22"/>
        </w:rPr>
      </w:pPr>
      <w:r>
        <w:rPr>
          <w:b/>
          <w:sz w:val="22"/>
          <w:szCs w:val="22"/>
        </w:rPr>
        <w:t>1.1. Codul ZPB*</w:t>
      </w:r>
    </w:p>
    <w:p w14:paraId="58173EFF"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ROSCI0226ZPB</w:t>
      </w:r>
    </w:p>
    <w:p w14:paraId="0ED8A4F1" w14:textId="77777777" w:rsidR="00505E8D" w:rsidRDefault="00130126">
      <w:pPr>
        <w:spacing w:after="0" w:line="300" w:lineRule="auto"/>
        <w:rPr>
          <w:i/>
          <w:sz w:val="22"/>
          <w:szCs w:val="22"/>
        </w:rPr>
      </w:pPr>
      <w:r>
        <w:rPr>
          <w:i/>
          <w:sz w:val="22"/>
          <w:szCs w:val="22"/>
        </w:rPr>
        <w:t>*Codare temporară, aceasta va fi actualizată conform specificațiilor de raportare</w:t>
      </w:r>
    </w:p>
    <w:p w14:paraId="283C5F09" w14:textId="77777777" w:rsidR="00505E8D" w:rsidRDefault="00130126">
      <w:pPr>
        <w:spacing w:before="240" w:after="80" w:line="300" w:lineRule="auto"/>
        <w:rPr>
          <w:b/>
          <w:sz w:val="22"/>
          <w:szCs w:val="22"/>
        </w:rPr>
      </w:pPr>
      <w:r>
        <w:rPr>
          <w:b/>
          <w:sz w:val="22"/>
          <w:szCs w:val="22"/>
        </w:rPr>
        <w:t>1.2. Denumire ZPB</w:t>
      </w:r>
    </w:p>
    <w:p w14:paraId="2F169990"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Semenic - Cheile Carașului</w:t>
      </w:r>
    </w:p>
    <w:p w14:paraId="110DF31F" w14:textId="77777777" w:rsidR="00505E8D" w:rsidRDefault="00130126">
      <w:pPr>
        <w:spacing w:before="240" w:after="80" w:line="300" w:lineRule="auto"/>
        <w:rPr>
          <w:b/>
          <w:sz w:val="22"/>
          <w:szCs w:val="22"/>
        </w:rPr>
      </w:pPr>
      <w:r>
        <w:rPr>
          <w:b/>
          <w:sz w:val="22"/>
          <w:szCs w:val="22"/>
        </w:rPr>
        <w:t>1.3. Încadrarea ZPB în:</w:t>
      </w:r>
    </w:p>
    <w:p w14:paraId="5F349C84" w14:textId="77777777" w:rsidR="00505E8D" w:rsidRDefault="00130126">
      <w:pPr>
        <w:spacing w:after="0"/>
        <w:jc w:val="both"/>
        <w:rPr>
          <w:rFonts w:ascii="Cambria" w:eastAsia="Cambria" w:hAnsi="Cambria" w:cs="Cambria"/>
          <w:sz w:val="24"/>
          <w:szCs w:val="24"/>
        </w:rPr>
      </w:pPr>
      <w:sdt>
        <w:sdtPr>
          <w:tag w:val="goog_rdk_0"/>
          <w:id w:val="-1062834188"/>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654CE6" w14:textId="77777777" w:rsidR="00505E8D" w:rsidRDefault="00130126">
      <w:pPr>
        <w:spacing w:after="0" w:line="300" w:lineRule="auto"/>
        <w:rPr>
          <w:sz w:val="22"/>
          <w:szCs w:val="22"/>
        </w:rPr>
      </w:pPr>
      <w:sdt>
        <w:sdtPr>
          <w:tag w:val="goog_rdk_1"/>
          <w:id w:val="-1041601984"/>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943B7F8" w14:textId="77777777" w:rsidR="00505E8D" w:rsidRDefault="00130126">
      <w:pPr>
        <w:spacing w:after="0" w:line="300" w:lineRule="auto"/>
        <w:rPr>
          <w:sz w:val="22"/>
          <w:szCs w:val="22"/>
        </w:rPr>
      </w:pPr>
      <w:sdt>
        <w:sdtPr>
          <w:tag w:val="goog_rdk_2"/>
          <w:id w:val="-441690785"/>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f0"/>
        <w:tblW w:w="8980" w:type="dxa"/>
        <w:tblInd w:w="10" w:type="dxa"/>
        <w:tblLayout w:type="fixed"/>
        <w:tblLook w:val="0400" w:firstRow="0" w:lastRow="0" w:firstColumn="0" w:lastColumn="0" w:noHBand="0" w:noVBand="1"/>
      </w:tblPr>
      <w:tblGrid>
        <w:gridCol w:w="4490"/>
        <w:gridCol w:w="4490"/>
      </w:tblGrid>
      <w:tr w:rsidR="00505E8D" w14:paraId="0ED34D2C" w14:textId="77777777">
        <w:tc>
          <w:tcPr>
            <w:tcW w:w="4490" w:type="dxa"/>
          </w:tcPr>
          <w:p w14:paraId="45F58993" w14:textId="77777777" w:rsidR="00505E8D" w:rsidRDefault="00130126">
            <w:pPr>
              <w:spacing w:before="240" w:after="80" w:line="300" w:lineRule="auto"/>
              <w:rPr>
                <w:b/>
                <w:sz w:val="22"/>
                <w:szCs w:val="22"/>
              </w:rPr>
            </w:pPr>
            <w:r>
              <w:rPr>
                <w:b/>
                <w:sz w:val="22"/>
                <w:szCs w:val="22"/>
              </w:rPr>
              <w:t>1.4. Data completării</w:t>
            </w:r>
          </w:p>
        </w:tc>
        <w:tc>
          <w:tcPr>
            <w:tcW w:w="4490" w:type="dxa"/>
          </w:tcPr>
          <w:p w14:paraId="77ABA484" w14:textId="77777777" w:rsidR="00505E8D" w:rsidRDefault="00130126">
            <w:pPr>
              <w:spacing w:before="240" w:after="80" w:line="300" w:lineRule="auto"/>
              <w:rPr>
                <w:b/>
                <w:sz w:val="22"/>
                <w:szCs w:val="22"/>
              </w:rPr>
            </w:pPr>
            <w:r>
              <w:rPr>
                <w:b/>
                <w:sz w:val="22"/>
                <w:szCs w:val="22"/>
              </w:rPr>
              <w:t>1.5. Data actualizării</w:t>
            </w:r>
          </w:p>
        </w:tc>
      </w:tr>
      <w:tr w:rsidR="00505E8D" w14:paraId="7D522A54" w14:textId="77777777">
        <w:tc>
          <w:tcPr>
            <w:tcW w:w="4490" w:type="dxa"/>
          </w:tcPr>
          <w:p w14:paraId="5B445624" w14:textId="77777777" w:rsidR="00505E8D" w:rsidRDefault="00505E8D">
            <w:pPr>
              <w:widowControl w:val="0"/>
              <w:pBdr>
                <w:top w:val="nil"/>
                <w:left w:val="nil"/>
                <w:bottom w:val="nil"/>
                <w:right w:val="nil"/>
                <w:between w:val="nil"/>
              </w:pBdr>
              <w:spacing w:after="0" w:line="276" w:lineRule="auto"/>
              <w:rPr>
                <w:b/>
                <w:sz w:val="22"/>
                <w:szCs w:val="22"/>
              </w:rPr>
            </w:pPr>
          </w:p>
          <w:tbl>
            <w:tblPr>
              <w:tblStyle w:val="af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05E8D" w14:paraId="296408D5" w14:textId="77777777">
              <w:tc>
                <w:tcPr>
                  <w:tcW w:w="300" w:type="dxa"/>
                </w:tcPr>
                <w:p w14:paraId="67A99604" w14:textId="77777777" w:rsidR="00505E8D" w:rsidRDefault="00130126">
                  <w:pPr>
                    <w:spacing w:after="0" w:line="300" w:lineRule="auto"/>
                    <w:jc w:val="center"/>
                    <w:rPr>
                      <w:sz w:val="22"/>
                      <w:szCs w:val="22"/>
                    </w:rPr>
                  </w:pPr>
                  <w:r>
                    <w:rPr>
                      <w:sz w:val="22"/>
                      <w:szCs w:val="22"/>
                    </w:rPr>
                    <w:t>2</w:t>
                  </w:r>
                </w:p>
              </w:tc>
              <w:tc>
                <w:tcPr>
                  <w:tcW w:w="300" w:type="dxa"/>
                </w:tcPr>
                <w:p w14:paraId="6FED09B7" w14:textId="77777777" w:rsidR="00505E8D" w:rsidRDefault="00130126">
                  <w:pPr>
                    <w:spacing w:after="0" w:line="300" w:lineRule="auto"/>
                    <w:jc w:val="center"/>
                    <w:rPr>
                      <w:sz w:val="22"/>
                      <w:szCs w:val="22"/>
                    </w:rPr>
                  </w:pPr>
                  <w:r>
                    <w:rPr>
                      <w:sz w:val="22"/>
                      <w:szCs w:val="22"/>
                    </w:rPr>
                    <w:t>0</w:t>
                  </w:r>
                </w:p>
              </w:tc>
              <w:tc>
                <w:tcPr>
                  <w:tcW w:w="300" w:type="dxa"/>
                </w:tcPr>
                <w:p w14:paraId="739AB1C1" w14:textId="77777777" w:rsidR="00505E8D" w:rsidRDefault="00130126">
                  <w:pPr>
                    <w:spacing w:after="0" w:line="300" w:lineRule="auto"/>
                    <w:jc w:val="center"/>
                    <w:rPr>
                      <w:sz w:val="22"/>
                      <w:szCs w:val="22"/>
                    </w:rPr>
                  </w:pPr>
                  <w:r>
                    <w:rPr>
                      <w:sz w:val="22"/>
                      <w:szCs w:val="22"/>
                    </w:rPr>
                    <w:t>2</w:t>
                  </w:r>
                </w:p>
              </w:tc>
              <w:tc>
                <w:tcPr>
                  <w:tcW w:w="300" w:type="dxa"/>
                </w:tcPr>
                <w:p w14:paraId="10A2381F" w14:textId="77777777" w:rsidR="00505E8D" w:rsidRDefault="00C356AF">
                  <w:pPr>
                    <w:spacing w:after="0" w:line="300" w:lineRule="auto"/>
                    <w:jc w:val="center"/>
                    <w:rPr>
                      <w:sz w:val="22"/>
                      <w:szCs w:val="22"/>
                    </w:rPr>
                  </w:pPr>
                  <w:r>
                    <w:rPr>
                      <w:sz w:val="22"/>
                      <w:szCs w:val="22"/>
                    </w:rPr>
                    <w:t>6</w:t>
                  </w:r>
                </w:p>
              </w:tc>
              <w:tc>
                <w:tcPr>
                  <w:tcW w:w="300" w:type="dxa"/>
                </w:tcPr>
                <w:p w14:paraId="3A4FAC3E" w14:textId="77777777" w:rsidR="00505E8D" w:rsidRDefault="00130126">
                  <w:pPr>
                    <w:spacing w:after="0" w:line="300" w:lineRule="auto"/>
                    <w:jc w:val="center"/>
                    <w:rPr>
                      <w:sz w:val="22"/>
                      <w:szCs w:val="22"/>
                    </w:rPr>
                  </w:pPr>
                  <w:r>
                    <w:rPr>
                      <w:sz w:val="22"/>
                      <w:szCs w:val="22"/>
                    </w:rPr>
                    <w:t>0</w:t>
                  </w:r>
                </w:p>
              </w:tc>
              <w:tc>
                <w:tcPr>
                  <w:tcW w:w="300" w:type="dxa"/>
                </w:tcPr>
                <w:p w14:paraId="1D8F9C18" w14:textId="77777777" w:rsidR="00505E8D" w:rsidRDefault="00C356AF">
                  <w:pPr>
                    <w:spacing w:after="0" w:line="300" w:lineRule="auto"/>
                    <w:jc w:val="center"/>
                    <w:rPr>
                      <w:sz w:val="22"/>
                      <w:szCs w:val="22"/>
                    </w:rPr>
                  </w:pPr>
                  <w:r>
                    <w:rPr>
                      <w:sz w:val="22"/>
                      <w:szCs w:val="22"/>
                    </w:rPr>
                    <w:t>5</w:t>
                  </w:r>
                </w:p>
              </w:tc>
            </w:tr>
            <w:tr w:rsidR="00505E8D" w14:paraId="55401402" w14:textId="77777777">
              <w:tc>
                <w:tcPr>
                  <w:tcW w:w="300" w:type="dxa"/>
                </w:tcPr>
                <w:p w14:paraId="7DB38B1F" w14:textId="77777777" w:rsidR="00505E8D" w:rsidRDefault="00130126">
                  <w:pPr>
                    <w:spacing w:after="0" w:line="300" w:lineRule="auto"/>
                    <w:jc w:val="center"/>
                    <w:rPr>
                      <w:sz w:val="22"/>
                      <w:szCs w:val="22"/>
                    </w:rPr>
                  </w:pPr>
                  <w:r>
                    <w:rPr>
                      <w:sz w:val="22"/>
                      <w:szCs w:val="22"/>
                    </w:rPr>
                    <w:t>Y</w:t>
                  </w:r>
                </w:p>
              </w:tc>
              <w:tc>
                <w:tcPr>
                  <w:tcW w:w="300" w:type="dxa"/>
                </w:tcPr>
                <w:p w14:paraId="6BED29DB" w14:textId="77777777" w:rsidR="00505E8D" w:rsidRDefault="00130126">
                  <w:pPr>
                    <w:spacing w:after="0" w:line="300" w:lineRule="auto"/>
                    <w:jc w:val="center"/>
                    <w:rPr>
                      <w:sz w:val="22"/>
                      <w:szCs w:val="22"/>
                    </w:rPr>
                  </w:pPr>
                  <w:r>
                    <w:rPr>
                      <w:sz w:val="22"/>
                      <w:szCs w:val="22"/>
                    </w:rPr>
                    <w:t>Y</w:t>
                  </w:r>
                </w:p>
              </w:tc>
              <w:tc>
                <w:tcPr>
                  <w:tcW w:w="300" w:type="dxa"/>
                </w:tcPr>
                <w:p w14:paraId="046BB1AB" w14:textId="77777777" w:rsidR="00505E8D" w:rsidRDefault="00130126">
                  <w:pPr>
                    <w:spacing w:after="0" w:line="300" w:lineRule="auto"/>
                    <w:jc w:val="center"/>
                    <w:rPr>
                      <w:sz w:val="22"/>
                      <w:szCs w:val="22"/>
                    </w:rPr>
                  </w:pPr>
                  <w:r>
                    <w:rPr>
                      <w:sz w:val="22"/>
                      <w:szCs w:val="22"/>
                    </w:rPr>
                    <w:t>Y</w:t>
                  </w:r>
                </w:p>
              </w:tc>
              <w:tc>
                <w:tcPr>
                  <w:tcW w:w="300" w:type="dxa"/>
                </w:tcPr>
                <w:p w14:paraId="328BB162" w14:textId="77777777" w:rsidR="00505E8D" w:rsidRDefault="00130126">
                  <w:pPr>
                    <w:spacing w:after="0" w:line="300" w:lineRule="auto"/>
                    <w:jc w:val="center"/>
                    <w:rPr>
                      <w:sz w:val="22"/>
                      <w:szCs w:val="22"/>
                    </w:rPr>
                  </w:pPr>
                  <w:r>
                    <w:rPr>
                      <w:sz w:val="22"/>
                      <w:szCs w:val="22"/>
                    </w:rPr>
                    <w:t>Y</w:t>
                  </w:r>
                </w:p>
              </w:tc>
              <w:tc>
                <w:tcPr>
                  <w:tcW w:w="300" w:type="dxa"/>
                </w:tcPr>
                <w:p w14:paraId="3420C249" w14:textId="77777777" w:rsidR="00505E8D" w:rsidRDefault="00130126">
                  <w:pPr>
                    <w:spacing w:after="0" w:line="300" w:lineRule="auto"/>
                    <w:jc w:val="center"/>
                    <w:rPr>
                      <w:sz w:val="22"/>
                      <w:szCs w:val="22"/>
                    </w:rPr>
                  </w:pPr>
                  <w:r>
                    <w:rPr>
                      <w:sz w:val="22"/>
                      <w:szCs w:val="22"/>
                    </w:rPr>
                    <w:t>M</w:t>
                  </w:r>
                </w:p>
              </w:tc>
              <w:tc>
                <w:tcPr>
                  <w:tcW w:w="300" w:type="dxa"/>
                </w:tcPr>
                <w:p w14:paraId="67CA4182" w14:textId="77777777" w:rsidR="00505E8D" w:rsidRDefault="00130126">
                  <w:pPr>
                    <w:spacing w:after="0" w:line="300" w:lineRule="auto"/>
                    <w:jc w:val="center"/>
                    <w:rPr>
                      <w:sz w:val="22"/>
                      <w:szCs w:val="22"/>
                    </w:rPr>
                  </w:pPr>
                  <w:r>
                    <w:rPr>
                      <w:sz w:val="22"/>
                      <w:szCs w:val="22"/>
                    </w:rPr>
                    <w:t>M</w:t>
                  </w:r>
                </w:p>
              </w:tc>
            </w:tr>
          </w:tbl>
          <w:p w14:paraId="164C6D44" w14:textId="77777777" w:rsidR="00505E8D" w:rsidRDefault="00505E8D">
            <w:pPr>
              <w:spacing w:after="0" w:line="300" w:lineRule="auto"/>
              <w:rPr>
                <w:sz w:val="22"/>
                <w:szCs w:val="22"/>
              </w:rPr>
            </w:pPr>
          </w:p>
        </w:tc>
        <w:tc>
          <w:tcPr>
            <w:tcW w:w="4490" w:type="dxa"/>
          </w:tcPr>
          <w:p w14:paraId="0D0889B2" w14:textId="77777777" w:rsidR="00505E8D" w:rsidRDefault="00505E8D">
            <w:pPr>
              <w:widowControl w:val="0"/>
              <w:pBdr>
                <w:top w:val="nil"/>
                <w:left w:val="nil"/>
                <w:bottom w:val="nil"/>
                <w:right w:val="nil"/>
                <w:between w:val="nil"/>
              </w:pBdr>
              <w:spacing w:after="0" w:line="276" w:lineRule="auto"/>
              <w:rPr>
                <w:sz w:val="22"/>
                <w:szCs w:val="22"/>
              </w:rPr>
            </w:pPr>
          </w:p>
          <w:tbl>
            <w:tblPr>
              <w:tblStyle w:val="af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05E8D" w14:paraId="767D7256" w14:textId="77777777">
              <w:tc>
                <w:tcPr>
                  <w:tcW w:w="300" w:type="dxa"/>
                </w:tcPr>
                <w:p w14:paraId="1B9729CA" w14:textId="77777777" w:rsidR="00505E8D" w:rsidRDefault="00505E8D">
                  <w:pPr>
                    <w:spacing w:after="0" w:line="300" w:lineRule="auto"/>
                    <w:jc w:val="center"/>
                    <w:rPr>
                      <w:sz w:val="22"/>
                      <w:szCs w:val="22"/>
                    </w:rPr>
                  </w:pPr>
                </w:p>
              </w:tc>
              <w:tc>
                <w:tcPr>
                  <w:tcW w:w="300" w:type="dxa"/>
                </w:tcPr>
                <w:p w14:paraId="112ADFBC" w14:textId="77777777" w:rsidR="00505E8D" w:rsidRDefault="00505E8D">
                  <w:pPr>
                    <w:spacing w:after="0" w:line="300" w:lineRule="auto"/>
                    <w:jc w:val="center"/>
                    <w:rPr>
                      <w:sz w:val="22"/>
                      <w:szCs w:val="22"/>
                    </w:rPr>
                  </w:pPr>
                </w:p>
              </w:tc>
              <w:tc>
                <w:tcPr>
                  <w:tcW w:w="300" w:type="dxa"/>
                </w:tcPr>
                <w:p w14:paraId="34D5EF5D" w14:textId="77777777" w:rsidR="00505E8D" w:rsidRDefault="00505E8D">
                  <w:pPr>
                    <w:spacing w:after="0" w:line="300" w:lineRule="auto"/>
                    <w:jc w:val="center"/>
                    <w:rPr>
                      <w:sz w:val="22"/>
                      <w:szCs w:val="22"/>
                    </w:rPr>
                  </w:pPr>
                </w:p>
              </w:tc>
              <w:tc>
                <w:tcPr>
                  <w:tcW w:w="300" w:type="dxa"/>
                </w:tcPr>
                <w:p w14:paraId="0E4C81E1" w14:textId="77777777" w:rsidR="00505E8D" w:rsidRDefault="00505E8D">
                  <w:pPr>
                    <w:spacing w:after="0" w:line="300" w:lineRule="auto"/>
                    <w:jc w:val="center"/>
                    <w:rPr>
                      <w:sz w:val="22"/>
                      <w:szCs w:val="22"/>
                    </w:rPr>
                  </w:pPr>
                </w:p>
              </w:tc>
              <w:tc>
                <w:tcPr>
                  <w:tcW w:w="300" w:type="dxa"/>
                </w:tcPr>
                <w:p w14:paraId="281F45F8" w14:textId="77777777" w:rsidR="00505E8D" w:rsidRDefault="00505E8D">
                  <w:pPr>
                    <w:spacing w:after="0" w:line="300" w:lineRule="auto"/>
                    <w:jc w:val="center"/>
                    <w:rPr>
                      <w:sz w:val="22"/>
                      <w:szCs w:val="22"/>
                    </w:rPr>
                  </w:pPr>
                </w:p>
              </w:tc>
              <w:tc>
                <w:tcPr>
                  <w:tcW w:w="300" w:type="dxa"/>
                </w:tcPr>
                <w:p w14:paraId="52CBFB88" w14:textId="77777777" w:rsidR="00505E8D" w:rsidRDefault="00505E8D">
                  <w:pPr>
                    <w:spacing w:after="0" w:line="300" w:lineRule="auto"/>
                    <w:jc w:val="center"/>
                    <w:rPr>
                      <w:sz w:val="22"/>
                      <w:szCs w:val="22"/>
                    </w:rPr>
                  </w:pPr>
                </w:p>
              </w:tc>
            </w:tr>
            <w:tr w:rsidR="00505E8D" w14:paraId="3E856F90" w14:textId="77777777">
              <w:tc>
                <w:tcPr>
                  <w:tcW w:w="300" w:type="dxa"/>
                </w:tcPr>
                <w:p w14:paraId="45983697" w14:textId="77777777" w:rsidR="00505E8D" w:rsidRDefault="00130126">
                  <w:pPr>
                    <w:spacing w:after="0" w:line="300" w:lineRule="auto"/>
                    <w:jc w:val="center"/>
                    <w:rPr>
                      <w:sz w:val="22"/>
                      <w:szCs w:val="22"/>
                    </w:rPr>
                  </w:pPr>
                  <w:r>
                    <w:rPr>
                      <w:sz w:val="22"/>
                      <w:szCs w:val="22"/>
                    </w:rPr>
                    <w:t>Y</w:t>
                  </w:r>
                </w:p>
              </w:tc>
              <w:tc>
                <w:tcPr>
                  <w:tcW w:w="300" w:type="dxa"/>
                </w:tcPr>
                <w:p w14:paraId="7B7327AD" w14:textId="77777777" w:rsidR="00505E8D" w:rsidRDefault="00130126">
                  <w:pPr>
                    <w:spacing w:after="0" w:line="300" w:lineRule="auto"/>
                    <w:jc w:val="center"/>
                    <w:rPr>
                      <w:sz w:val="22"/>
                      <w:szCs w:val="22"/>
                    </w:rPr>
                  </w:pPr>
                  <w:r>
                    <w:rPr>
                      <w:sz w:val="22"/>
                      <w:szCs w:val="22"/>
                    </w:rPr>
                    <w:t>Y</w:t>
                  </w:r>
                </w:p>
              </w:tc>
              <w:tc>
                <w:tcPr>
                  <w:tcW w:w="300" w:type="dxa"/>
                </w:tcPr>
                <w:p w14:paraId="0BC61C79" w14:textId="77777777" w:rsidR="00505E8D" w:rsidRDefault="00130126">
                  <w:pPr>
                    <w:spacing w:after="0" w:line="300" w:lineRule="auto"/>
                    <w:jc w:val="center"/>
                    <w:rPr>
                      <w:sz w:val="22"/>
                      <w:szCs w:val="22"/>
                    </w:rPr>
                  </w:pPr>
                  <w:r>
                    <w:rPr>
                      <w:sz w:val="22"/>
                      <w:szCs w:val="22"/>
                    </w:rPr>
                    <w:t>Y</w:t>
                  </w:r>
                </w:p>
              </w:tc>
              <w:tc>
                <w:tcPr>
                  <w:tcW w:w="300" w:type="dxa"/>
                </w:tcPr>
                <w:p w14:paraId="4A3F14EA" w14:textId="77777777" w:rsidR="00505E8D" w:rsidRDefault="00130126">
                  <w:pPr>
                    <w:spacing w:after="0" w:line="300" w:lineRule="auto"/>
                    <w:jc w:val="center"/>
                    <w:rPr>
                      <w:sz w:val="22"/>
                      <w:szCs w:val="22"/>
                    </w:rPr>
                  </w:pPr>
                  <w:r>
                    <w:rPr>
                      <w:sz w:val="22"/>
                      <w:szCs w:val="22"/>
                    </w:rPr>
                    <w:t>Y</w:t>
                  </w:r>
                </w:p>
              </w:tc>
              <w:tc>
                <w:tcPr>
                  <w:tcW w:w="300" w:type="dxa"/>
                </w:tcPr>
                <w:p w14:paraId="71122F5E" w14:textId="77777777" w:rsidR="00505E8D" w:rsidRDefault="00130126">
                  <w:pPr>
                    <w:spacing w:after="0" w:line="300" w:lineRule="auto"/>
                    <w:jc w:val="center"/>
                    <w:rPr>
                      <w:sz w:val="22"/>
                      <w:szCs w:val="22"/>
                    </w:rPr>
                  </w:pPr>
                  <w:r>
                    <w:rPr>
                      <w:sz w:val="22"/>
                      <w:szCs w:val="22"/>
                    </w:rPr>
                    <w:t>M</w:t>
                  </w:r>
                </w:p>
              </w:tc>
              <w:tc>
                <w:tcPr>
                  <w:tcW w:w="300" w:type="dxa"/>
                </w:tcPr>
                <w:p w14:paraId="61B02B99" w14:textId="77777777" w:rsidR="00505E8D" w:rsidRDefault="00130126">
                  <w:pPr>
                    <w:spacing w:after="0" w:line="300" w:lineRule="auto"/>
                    <w:jc w:val="center"/>
                    <w:rPr>
                      <w:sz w:val="22"/>
                      <w:szCs w:val="22"/>
                    </w:rPr>
                  </w:pPr>
                  <w:r>
                    <w:rPr>
                      <w:sz w:val="22"/>
                      <w:szCs w:val="22"/>
                    </w:rPr>
                    <w:t>M</w:t>
                  </w:r>
                </w:p>
              </w:tc>
            </w:tr>
          </w:tbl>
          <w:p w14:paraId="2015BF21" w14:textId="77777777" w:rsidR="00505E8D" w:rsidRDefault="00505E8D">
            <w:pPr>
              <w:spacing w:after="0" w:line="300" w:lineRule="auto"/>
              <w:rPr>
                <w:sz w:val="22"/>
                <w:szCs w:val="22"/>
              </w:rPr>
            </w:pPr>
          </w:p>
        </w:tc>
      </w:tr>
    </w:tbl>
    <w:p w14:paraId="542ED472" w14:textId="77777777" w:rsidR="00505E8D" w:rsidRDefault="00130126">
      <w:pPr>
        <w:spacing w:before="240" w:after="80" w:line="300" w:lineRule="auto"/>
        <w:rPr>
          <w:b/>
          <w:sz w:val="22"/>
          <w:szCs w:val="22"/>
        </w:rPr>
      </w:pPr>
      <w:r>
        <w:rPr>
          <w:b/>
          <w:sz w:val="22"/>
          <w:szCs w:val="22"/>
        </w:rPr>
        <w:t>1.6. Responsabili - Nume/Organizație:</w:t>
      </w:r>
    </w:p>
    <w:p w14:paraId="2399040A"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3CB951" w14:textId="77777777" w:rsidR="00505E8D" w:rsidRDefault="00130126">
      <w:pPr>
        <w:spacing w:before="240" w:after="80" w:line="300" w:lineRule="auto"/>
        <w:rPr>
          <w:b/>
          <w:sz w:val="22"/>
          <w:szCs w:val="22"/>
        </w:rPr>
      </w:pPr>
      <w:r>
        <w:rPr>
          <w:b/>
          <w:sz w:val="22"/>
          <w:szCs w:val="22"/>
        </w:rPr>
        <w:t>1.7. Datele indicării și desemnării ca ZPB</w:t>
      </w:r>
    </w:p>
    <w:tbl>
      <w:tblPr>
        <w:tblStyle w:val="aff3"/>
        <w:tblW w:w="8980" w:type="dxa"/>
        <w:tblInd w:w="10" w:type="dxa"/>
        <w:tblLayout w:type="fixed"/>
        <w:tblLook w:val="0400" w:firstRow="0" w:lastRow="0" w:firstColumn="0" w:lastColumn="0" w:noHBand="0" w:noVBand="1"/>
      </w:tblPr>
      <w:tblGrid>
        <w:gridCol w:w="4455"/>
        <w:gridCol w:w="4525"/>
      </w:tblGrid>
      <w:tr w:rsidR="00505E8D" w14:paraId="5C9B8CFB" w14:textId="77777777">
        <w:tc>
          <w:tcPr>
            <w:tcW w:w="4455" w:type="dxa"/>
          </w:tcPr>
          <w:p w14:paraId="749E2F6A" w14:textId="77777777" w:rsidR="00505E8D" w:rsidRDefault="00130126">
            <w:pPr>
              <w:spacing w:after="0" w:line="300" w:lineRule="auto"/>
              <w:rPr>
                <w:sz w:val="22"/>
                <w:szCs w:val="22"/>
              </w:rPr>
            </w:pPr>
            <w:r>
              <w:rPr>
                <w:sz w:val="22"/>
                <w:szCs w:val="22"/>
              </w:rPr>
              <w:t>Data desemnării ca ZPB:</w:t>
            </w:r>
          </w:p>
        </w:tc>
        <w:tc>
          <w:tcPr>
            <w:tcW w:w="4525" w:type="dxa"/>
          </w:tcPr>
          <w:p w14:paraId="738DF149" w14:textId="77777777" w:rsidR="00505E8D" w:rsidRDefault="00505E8D">
            <w:pPr>
              <w:widowControl w:val="0"/>
              <w:pBdr>
                <w:top w:val="nil"/>
                <w:left w:val="nil"/>
                <w:bottom w:val="nil"/>
                <w:right w:val="nil"/>
                <w:between w:val="nil"/>
              </w:pBdr>
              <w:spacing w:after="0" w:line="276" w:lineRule="auto"/>
              <w:rPr>
                <w:sz w:val="22"/>
                <w:szCs w:val="22"/>
              </w:rPr>
            </w:pPr>
          </w:p>
          <w:tbl>
            <w:tblPr>
              <w:tblStyle w:val="af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05E8D" w14:paraId="2031E7C8" w14:textId="77777777">
              <w:tc>
                <w:tcPr>
                  <w:tcW w:w="300" w:type="dxa"/>
                </w:tcPr>
                <w:p w14:paraId="276E806C" w14:textId="77777777" w:rsidR="00505E8D" w:rsidRDefault="00130126">
                  <w:pPr>
                    <w:spacing w:after="0" w:line="300" w:lineRule="auto"/>
                    <w:jc w:val="center"/>
                    <w:rPr>
                      <w:sz w:val="22"/>
                      <w:szCs w:val="22"/>
                    </w:rPr>
                  </w:pPr>
                  <w:r>
                    <w:rPr>
                      <w:sz w:val="22"/>
                      <w:szCs w:val="22"/>
                    </w:rPr>
                    <w:t xml:space="preserve"> </w:t>
                  </w:r>
                </w:p>
              </w:tc>
              <w:tc>
                <w:tcPr>
                  <w:tcW w:w="300" w:type="dxa"/>
                </w:tcPr>
                <w:p w14:paraId="55416F4C" w14:textId="77777777" w:rsidR="00505E8D" w:rsidRDefault="00130126">
                  <w:pPr>
                    <w:spacing w:after="0" w:line="300" w:lineRule="auto"/>
                    <w:jc w:val="center"/>
                    <w:rPr>
                      <w:sz w:val="22"/>
                      <w:szCs w:val="22"/>
                    </w:rPr>
                  </w:pPr>
                  <w:r>
                    <w:rPr>
                      <w:sz w:val="22"/>
                      <w:szCs w:val="22"/>
                    </w:rPr>
                    <w:t xml:space="preserve"> </w:t>
                  </w:r>
                </w:p>
              </w:tc>
              <w:tc>
                <w:tcPr>
                  <w:tcW w:w="300" w:type="dxa"/>
                </w:tcPr>
                <w:p w14:paraId="4A579C10" w14:textId="77777777" w:rsidR="00505E8D" w:rsidRDefault="00130126">
                  <w:pPr>
                    <w:spacing w:after="0" w:line="300" w:lineRule="auto"/>
                    <w:jc w:val="center"/>
                    <w:rPr>
                      <w:sz w:val="22"/>
                      <w:szCs w:val="22"/>
                    </w:rPr>
                  </w:pPr>
                  <w:r>
                    <w:rPr>
                      <w:sz w:val="22"/>
                      <w:szCs w:val="22"/>
                    </w:rPr>
                    <w:t xml:space="preserve"> </w:t>
                  </w:r>
                </w:p>
              </w:tc>
              <w:tc>
                <w:tcPr>
                  <w:tcW w:w="300" w:type="dxa"/>
                </w:tcPr>
                <w:p w14:paraId="1E0AE968" w14:textId="77777777" w:rsidR="00505E8D" w:rsidRDefault="00130126">
                  <w:pPr>
                    <w:spacing w:after="0" w:line="300" w:lineRule="auto"/>
                    <w:jc w:val="center"/>
                    <w:rPr>
                      <w:sz w:val="22"/>
                      <w:szCs w:val="22"/>
                    </w:rPr>
                  </w:pPr>
                  <w:r>
                    <w:rPr>
                      <w:sz w:val="22"/>
                      <w:szCs w:val="22"/>
                    </w:rPr>
                    <w:t xml:space="preserve"> </w:t>
                  </w:r>
                </w:p>
              </w:tc>
              <w:tc>
                <w:tcPr>
                  <w:tcW w:w="300" w:type="dxa"/>
                </w:tcPr>
                <w:p w14:paraId="23A8FB39" w14:textId="77777777" w:rsidR="00505E8D" w:rsidRDefault="00130126">
                  <w:pPr>
                    <w:spacing w:after="0" w:line="300" w:lineRule="auto"/>
                    <w:jc w:val="center"/>
                    <w:rPr>
                      <w:sz w:val="22"/>
                      <w:szCs w:val="22"/>
                    </w:rPr>
                  </w:pPr>
                  <w:r>
                    <w:rPr>
                      <w:sz w:val="22"/>
                      <w:szCs w:val="22"/>
                    </w:rPr>
                    <w:t xml:space="preserve"> </w:t>
                  </w:r>
                </w:p>
              </w:tc>
              <w:tc>
                <w:tcPr>
                  <w:tcW w:w="300" w:type="dxa"/>
                </w:tcPr>
                <w:p w14:paraId="24BA7547" w14:textId="77777777" w:rsidR="00505E8D" w:rsidRDefault="00130126">
                  <w:pPr>
                    <w:spacing w:after="0" w:line="300" w:lineRule="auto"/>
                    <w:jc w:val="center"/>
                    <w:rPr>
                      <w:sz w:val="22"/>
                      <w:szCs w:val="22"/>
                    </w:rPr>
                  </w:pPr>
                  <w:r>
                    <w:rPr>
                      <w:sz w:val="22"/>
                      <w:szCs w:val="22"/>
                    </w:rPr>
                    <w:t xml:space="preserve"> </w:t>
                  </w:r>
                </w:p>
              </w:tc>
            </w:tr>
            <w:tr w:rsidR="00505E8D" w14:paraId="40F3E905" w14:textId="77777777">
              <w:tc>
                <w:tcPr>
                  <w:tcW w:w="300" w:type="dxa"/>
                </w:tcPr>
                <w:p w14:paraId="3595A5F8" w14:textId="77777777" w:rsidR="00505E8D" w:rsidRDefault="00130126">
                  <w:pPr>
                    <w:spacing w:after="0" w:line="300" w:lineRule="auto"/>
                    <w:jc w:val="center"/>
                    <w:rPr>
                      <w:sz w:val="22"/>
                      <w:szCs w:val="22"/>
                    </w:rPr>
                  </w:pPr>
                  <w:r>
                    <w:rPr>
                      <w:sz w:val="22"/>
                      <w:szCs w:val="22"/>
                    </w:rPr>
                    <w:t>Y</w:t>
                  </w:r>
                </w:p>
              </w:tc>
              <w:tc>
                <w:tcPr>
                  <w:tcW w:w="300" w:type="dxa"/>
                </w:tcPr>
                <w:p w14:paraId="490CEB6B" w14:textId="77777777" w:rsidR="00505E8D" w:rsidRDefault="00130126">
                  <w:pPr>
                    <w:spacing w:after="0" w:line="300" w:lineRule="auto"/>
                    <w:jc w:val="center"/>
                    <w:rPr>
                      <w:sz w:val="22"/>
                      <w:szCs w:val="22"/>
                    </w:rPr>
                  </w:pPr>
                  <w:r>
                    <w:rPr>
                      <w:sz w:val="22"/>
                      <w:szCs w:val="22"/>
                    </w:rPr>
                    <w:t>Y</w:t>
                  </w:r>
                </w:p>
              </w:tc>
              <w:tc>
                <w:tcPr>
                  <w:tcW w:w="300" w:type="dxa"/>
                </w:tcPr>
                <w:p w14:paraId="0FB036EC" w14:textId="77777777" w:rsidR="00505E8D" w:rsidRDefault="00130126">
                  <w:pPr>
                    <w:spacing w:after="0" w:line="300" w:lineRule="auto"/>
                    <w:jc w:val="center"/>
                    <w:rPr>
                      <w:sz w:val="22"/>
                      <w:szCs w:val="22"/>
                    </w:rPr>
                  </w:pPr>
                  <w:r>
                    <w:rPr>
                      <w:sz w:val="22"/>
                      <w:szCs w:val="22"/>
                    </w:rPr>
                    <w:t>Y</w:t>
                  </w:r>
                </w:p>
              </w:tc>
              <w:tc>
                <w:tcPr>
                  <w:tcW w:w="300" w:type="dxa"/>
                </w:tcPr>
                <w:p w14:paraId="7637C769" w14:textId="77777777" w:rsidR="00505E8D" w:rsidRDefault="00130126">
                  <w:pPr>
                    <w:spacing w:after="0" w:line="300" w:lineRule="auto"/>
                    <w:jc w:val="center"/>
                    <w:rPr>
                      <w:sz w:val="22"/>
                      <w:szCs w:val="22"/>
                    </w:rPr>
                  </w:pPr>
                  <w:r>
                    <w:rPr>
                      <w:sz w:val="22"/>
                      <w:szCs w:val="22"/>
                    </w:rPr>
                    <w:t>Y</w:t>
                  </w:r>
                </w:p>
              </w:tc>
              <w:tc>
                <w:tcPr>
                  <w:tcW w:w="300" w:type="dxa"/>
                </w:tcPr>
                <w:p w14:paraId="54E9F284" w14:textId="77777777" w:rsidR="00505E8D" w:rsidRDefault="00130126">
                  <w:pPr>
                    <w:spacing w:after="0" w:line="300" w:lineRule="auto"/>
                    <w:jc w:val="center"/>
                    <w:rPr>
                      <w:sz w:val="22"/>
                      <w:szCs w:val="22"/>
                    </w:rPr>
                  </w:pPr>
                  <w:r>
                    <w:rPr>
                      <w:sz w:val="22"/>
                      <w:szCs w:val="22"/>
                    </w:rPr>
                    <w:t>M</w:t>
                  </w:r>
                </w:p>
              </w:tc>
              <w:tc>
                <w:tcPr>
                  <w:tcW w:w="300" w:type="dxa"/>
                </w:tcPr>
                <w:p w14:paraId="2E099708" w14:textId="77777777" w:rsidR="00505E8D" w:rsidRDefault="00130126">
                  <w:pPr>
                    <w:spacing w:after="0" w:line="300" w:lineRule="auto"/>
                    <w:jc w:val="center"/>
                    <w:rPr>
                      <w:sz w:val="22"/>
                      <w:szCs w:val="22"/>
                    </w:rPr>
                  </w:pPr>
                  <w:r>
                    <w:rPr>
                      <w:sz w:val="22"/>
                      <w:szCs w:val="22"/>
                    </w:rPr>
                    <w:t>M</w:t>
                  </w:r>
                </w:p>
              </w:tc>
            </w:tr>
          </w:tbl>
          <w:p w14:paraId="683F39DC" w14:textId="77777777" w:rsidR="00505E8D" w:rsidRDefault="00505E8D">
            <w:pPr>
              <w:spacing w:after="0" w:line="300" w:lineRule="auto"/>
              <w:rPr>
                <w:sz w:val="22"/>
                <w:szCs w:val="22"/>
              </w:rPr>
            </w:pPr>
          </w:p>
        </w:tc>
      </w:tr>
    </w:tbl>
    <w:p w14:paraId="567C4DC7" w14:textId="77777777" w:rsidR="00505E8D" w:rsidRDefault="00130126">
      <w:pPr>
        <w:spacing w:before="120" w:after="0" w:line="300" w:lineRule="auto"/>
        <w:rPr>
          <w:sz w:val="22"/>
          <w:szCs w:val="22"/>
        </w:rPr>
      </w:pPr>
      <w:r>
        <w:rPr>
          <w:sz w:val="22"/>
          <w:szCs w:val="22"/>
        </w:rPr>
        <w:t>Referința legală națională a desemnării ZPB:</w:t>
      </w:r>
    </w:p>
    <w:p w14:paraId="79C0A7E7" w14:textId="77777777" w:rsidR="00505E8D" w:rsidRDefault="00505E8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6EF6363C" w14:textId="77777777" w:rsidR="00505E8D" w:rsidRDefault="00130126">
      <w:pPr>
        <w:spacing w:before="480" w:after="120" w:line="300" w:lineRule="auto"/>
        <w:jc w:val="center"/>
        <w:rPr>
          <w:b/>
          <w:sz w:val="22"/>
          <w:szCs w:val="22"/>
        </w:rPr>
      </w:pPr>
      <w:r>
        <w:rPr>
          <w:b/>
          <w:sz w:val="22"/>
          <w:szCs w:val="22"/>
        </w:rPr>
        <w:t>2. Localizarea Zonelor Prioritare pentru Biodiversitate (ZPB)</w:t>
      </w:r>
    </w:p>
    <w:p w14:paraId="768B9C98" w14:textId="77777777" w:rsidR="00505E8D" w:rsidRDefault="00130126">
      <w:pPr>
        <w:spacing w:before="240" w:after="80" w:line="300" w:lineRule="auto"/>
        <w:rPr>
          <w:b/>
          <w:sz w:val="22"/>
          <w:szCs w:val="22"/>
        </w:rPr>
      </w:pPr>
      <w:r>
        <w:rPr>
          <w:b/>
          <w:sz w:val="22"/>
          <w:szCs w:val="22"/>
        </w:rPr>
        <w:t xml:space="preserve">2.1. Suprafața totală a ZPB (ha)</w:t>
      </w:r>
    </w:p>
    <w:p w14:paraId="65037CB6" w14:textId="72BEFDDA"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28,44</w:t>
      </w:r>
    </w:p>
    <w:p w14:paraId="51D437F2" w14:textId="77777777" w:rsidR="00BA56F4" w:rsidRDefault="00130126">
      <w:pPr>
        <w:spacing w:before="80" w:after="80" w:line="240" w:lineRule="auto"/>
        <w:jc w:val="both"/>
        <w:rPr>
          <w:i/>
          <w:iCs/>
          <w:noProof/>
          <w:sz w:val="22"/>
          <w:szCs w:val="22"/>
          <w:lang w:val="ro-RO"/>
        </w:rPr>
      </w:pPr>
      <w:r>
        <w:rPr>
          <w:i/>
          <w:iCs/>
          <w:noProof/>
          <w:sz w:val="22"/>
          <w:szCs w:val="22"/>
          <w:lang w:val="ro-RO"/>
        </w:rPr>
        <w:lastRenderedPageBreak/>
        <w:t>Observație: O parte din suprafața sitului este declarată ca ZPB integrat cu RONPA0012 Parcul Național Semenic - Cheile Carașului.</w:t>
      </w:r>
    </w:p>
    <w:p w14:paraId="557312FC" w14:textId="77777777" w:rsidR="00505E8D" w:rsidRDefault="00130126">
      <w:pPr>
        <w:spacing w:before="240" w:after="80" w:line="300" w:lineRule="auto"/>
        <w:rPr>
          <w:b/>
          <w:sz w:val="22"/>
          <w:szCs w:val="22"/>
        </w:rPr>
      </w:pPr>
      <w:r>
        <w:rPr>
          <w:b/>
          <w:sz w:val="22"/>
          <w:szCs w:val="22"/>
        </w:rPr>
        <w:t>2.2. Procentul ocupat de ZPB din suprafața totală a ariei naturale protejate</w:t>
      </w:r>
    </w:p>
    <w:p w14:paraId="3AAC1FBE" w14:textId="77777777"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0,07%</w:t>
      </w:r>
    </w:p>
    <w:p w14:paraId="784A9FD3" w14:textId="77777777" w:rsidR="00505E8D" w:rsidRDefault="00130126">
      <w:pPr>
        <w:spacing w:before="240" w:after="80" w:line="300" w:lineRule="auto"/>
        <w:rPr>
          <w:b/>
          <w:sz w:val="22"/>
          <w:szCs w:val="22"/>
        </w:rPr>
      </w:pPr>
      <w:r>
        <w:rPr>
          <w:b/>
          <w:sz w:val="22"/>
          <w:szCs w:val="22"/>
        </w:rPr>
        <w:t>2.3. Încadrarea ZPB în regiunile administrative</w:t>
      </w:r>
    </w:p>
    <w:tbl>
      <w:tblPr>
        <w:tblStyle w:val="aff5"/>
        <w:tblW w:w="8980" w:type="dxa"/>
        <w:tblInd w:w="10" w:type="dxa"/>
        <w:tblLayout w:type="fixed"/>
        <w:tblLook w:val="0400" w:firstRow="0" w:lastRow="0" w:firstColumn="0" w:lastColumn="0" w:noHBand="0" w:noVBand="1"/>
      </w:tblPr>
      <w:tblGrid>
        <w:gridCol w:w="3157"/>
        <w:gridCol w:w="444"/>
        <w:gridCol w:w="5379"/>
      </w:tblGrid>
      <w:tr w:rsidR="00505E8D" w14:paraId="197AE118" w14:textId="77777777">
        <w:tc>
          <w:tcPr>
            <w:tcW w:w="3157" w:type="dxa"/>
          </w:tcPr>
          <w:p w14:paraId="61E25FC1" w14:textId="77777777" w:rsidR="00505E8D" w:rsidRDefault="00130126">
            <w:pPr>
              <w:spacing w:after="0" w:line="300" w:lineRule="auto"/>
              <w:rPr>
                <w:sz w:val="22"/>
                <w:szCs w:val="22"/>
              </w:rPr>
            </w:pPr>
            <w:r>
              <w:rPr>
                <w:sz w:val="22"/>
                <w:szCs w:val="22"/>
              </w:rPr>
              <w:t>NUTS</w:t>
            </w:r>
          </w:p>
        </w:tc>
        <w:tc>
          <w:tcPr>
            <w:tcW w:w="444" w:type="dxa"/>
          </w:tcPr>
          <w:p w14:paraId="448063ED" w14:textId="77777777" w:rsidR="00505E8D" w:rsidRDefault="00130126">
            <w:pPr>
              <w:spacing w:after="0" w:line="300" w:lineRule="auto"/>
              <w:rPr>
                <w:sz w:val="22"/>
                <w:szCs w:val="22"/>
              </w:rPr>
            </w:pPr>
            <w:r>
              <w:rPr>
                <w:sz w:val="22"/>
                <w:szCs w:val="22"/>
              </w:rPr>
              <w:t xml:space="preserve"> </w:t>
            </w:r>
          </w:p>
        </w:tc>
        <w:tc>
          <w:tcPr>
            <w:tcW w:w="5379" w:type="dxa"/>
          </w:tcPr>
          <w:p w14:paraId="0C865BC2" w14:textId="77777777" w:rsidR="00505E8D" w:rsidRDefault="00130126">
            <w:pPr>
              <w:spacing w:after="0" w:line="300" w:lineRule="auto"/>
              <w:rPr>
                <w:sz w:val="22"/>
                <w:szCs w:val="22"/>
              </w:rPr>
            </w:pPr>
            <w:r>
              <w:rPr>
                <w:sz w:val="22"/>
                <w:szCs w:val="22"/>
              </w:rPr>
              <w:t>Numele regiunii</w:t>
            </w:r>
          </w:p>
        </w:tc>
      </w:tr>
      <w:tr w:rsidR="00505E8D" w14:paraId="03929FD5" w14:textId="77777777">
        <w:tc>
          <w:tcPr>
            <w:tcW w:w="3157" w:type="dxa"/>
            <w:tcBorders>
              <w:top w:val="single" w:sz="6" w:space="0" w:color="000000"/>
              <w:left w:val="single" w:sz="6" w:space="0" w:color="000000"/>
              <w:bottom w:val="single" w:sz="6" w:space="0" w:color="000000"/>
              <w:right w:val="single" w:sz="6" w:space="0" w:color="000000"/>
            </w:tcBorders>
          </w:tcPr>
          <w:p w14:paraId="1A1A115D" w14:textId="77777777" w:rsidR="00505E8D" w:rsidRDefault="00130126">
            <w:pPr>
              <w:spacing w:after="0" w:line="300" w:lineRule="auto"/>
              <w:rPr>
                <w:sz w:val="22"/>
                <w:szCs w:val="22"/>
              </w:rPr>
            </w:pPr>
            <w:r>
              <w:rPr>
                <w:sz w:val="22"/>
                <w:szCs w:val="22"/>
              </w:rPr>
              <w:t>RO42</w:t>
            </w:r>
          </w:p>
        </w:tc>
        <w:tc>
          <w:tcPr>
            <w:tcW w:w="444" w:type="dxa"/>
          </w:tcPr>
          <w:p w14:paraId="7518E6BD" w14:textId="77777777" w:rsidR="00505E8D" w:rsidRDefault="00130126">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758C536" w14:textId="77777777" w:rsidR="00505E8D" w:rsidRDefault="00130126">
            <w:pPr>
              <w:spacing w:after="0" w:line="300" w:lineRule="auto"/>
              <w:rPr>
                <w:sz w:val="22"/>
                <w:szCs w:val="22"/>
              </w:rPr>
            </w:pPr>
            <w:r>
              <w:rPr>
                <w:sz w:val="22"/>
                <w:szCs w:val="22"/>
              </w:rPr>
              <w:t>Vest</w:t>
            </w:r>
          </w:p>
        </w:tc>
      </w:tr>
    </w:tbl>
    <w:p w14:paraId="2B0A617B" w14:textId="77777777" w:rsidR="00505E8D" w:rsidRDefault="00130126">
      <w:pPr>
        <w:spacing w:before="160" w:after="80" w:line="300" w:lineRule="auto"/>
        <w:rPr>
          <w:sz w:val="22"/>
          <w:szCs w:val="22"/>
        </w:rPr>
      </w:pPr>
      <w:r>
        <w:rPr>
          <w:sz w:val="22"/>
          <w:szCs w:val="22"/>
        </w:rPr>
        <w:t>Numele Județului/Județelor</w:t>
      </w:r>
    </w:p>
    <w:p w14:paraId="484A80E0" w14:textId="77777777" w:rsidR="00505E8D" w:rsidRDefault="0013012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Caraș-Severin</w:t>
      </w:r>
    </w:p>
    <w:p w14:paraId="6D3EFF5E" w14:textId="77777777" w:rsidR="00505E8D" w:rsidRDefault="00130126">
      <w:pPr>
        <w:spacing w:before="240" w:after="80" w:line="300" w:lineRule="auto"/>
        <w:rPr>
          <w:b/>
          <w:sz w:val="22"/>
          <w:szCs w:val="22"/>
        </w:rPr>
      </w:pPr>
      <w:r>
        <w:rPr>
          <w:b/>
          <w:sz w:val="22"/>
          <w:szCs w:val="22"/>
        </w:rPr>
        <w:t>2.4. Încadrarea ZPB în regiunile biogeografice</w:t>
      </w:r>
    </w:p>
    <w:tbl>
      <w:tblPr>
        <w:tblStyle w:val="aff6"/>
        <w:tblW w:w="8980" w:type="dxa"/>
        <w:tblInd w:w="10" w:type="dxa"/>
        <w:tblLayout w:type="fixed"/>
        <w:tblLook w:val="0400" w:firstRow="0" w:lastRow="0" w:firstColumn="0" w:lastColumn="0" w:noHBand="0" w:noVBand="1"/>
      </w:tblPr>
      <w:tblGrid>
        <w:gridCol w:w="2928"/>
        <w:gridCol w:w="47"/>
        <w:gridCol w:w="3002"/>
        <w:gridCol w:w="47"/>
        <w:gridCol w:w="2956"/>
      </w:tblGrid>
      <w:tr w:rsidR="00505E8D" w14:paraId="5ACFADAF" w14:textId="77777777">
        <w:tc>
          <w:tcPr>
            <w:tcW w:w="2928" w:type="dxa"/>
          </w:tcPr>
          <w:p w14:paraId="24D7ABDE" w14:textId="77777777" w:rsidR="00505E8D" w:rsidRDefault="00130126">
            <w:pPr>
              <w:spacing w:after="0" w:line="300" w:lineRule="auto"/>
              <w:rPr>
                <w:sz w:val="22"/>
                <w:szCs w:val="22"/>
              </w:rPr>
            </w:pPr>
            <w:sdt>
              <w:sdtPr>
                <w:tag w:val="goog_rdk_3"/>
                <w:id w:val="1298461398"/>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E91ABA" w14:textId="77777777" w:rsidR="00505E8D" w:rsidRDefault="00505E8D">
            <w:pPr>
              <w:spacing w:after="0" w:line="300" w:lineRule="auto"/>
              <w:rPr>
                <w:sz w:val="22"/>
                <w:szCs w:val="22"/>
              </w:rPr>
            </w:pPr>
          </w:p>
        </w:tc>
        <w:tc>
          <w:tcPr>
            <w:tcW w:w="3002" w:type="dxa"/>
          </w:tcPr>
          <w:p w14:paraId="09B2F218" w14:textId="77777777" w:rsidR="00505E8D" w:rsidRDefault="00130126">
            <w:pPr>
              <w:spacing w:after="0"/>
              <w:jc w:val="both"/>
              <w:rPr>
                <w:rFonts w:ascii="Cambria" w:eastAsia="Cambria" w:hAnsi="Cambria" w:cs="Cambria"/>
                <w:sz w:val="24"/>
                <w:szCs w:val="24"/>
              </w:rPr>
            </w:pPr>
            <w:sdt>
              <w:sdtPr>
                <w:tag w:val="goog_rdk_4"/>
                <w:id w:val="1969265837"/>
              </w:sdtPr>
              <w:sdtEnd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0FE2FC1" w14:textId="77777777" w:rsidR="00505E8D" w:rsidRDefault="00505E8D">
            <w:pPr>
              <w:spacing w:after="0" w:line="300" w:lineRule="auto"/>
              <w:rPr>
                <w:sz w:val="22"/>
                <w:szCs w:val="22"/>
              </w:rPr>
            </w:pPr>
          </w:p>
        </w:tc>
        <w:tc>
          <w:tcPr>
            <w:tcW w:w="2956" w:type="dxa"/>
          </w:tcPr>
          <w:p w14:paraId="227AC476" w14:textId="77777777" w:rsidR="00505E8D" w:rsidRDefault="00130126">
            <w:pPr>
              <w:spacing w:after="0" w:line="300" w:lineRule="auto"/>
              <w:rPr>
                <w:sz w:val="22"/>
                <w:szCs w:val="22"/>
              </w:rPr>
            </w:pPr>
            <w:sdt>
              <w:sdtPr>
                <w:tag w:val="goog_rdk_5"/>
                <w:id w:val="-2048036591"/>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505E8D" w14:paraId="1EAE0529" w14:textId="77777777">
        <w:tc>
          <w:tcPr>
            <w:tcW w:w="2928" w:type="dxa"/>
          </w:tcPr>
          <w:p w14:paraId="6C46E75A" w14:textId="77777777" w:rsidR="00505E8D" w:rsidRDefault="00130126">
            <w:pPr>
              <w:spacing w:after="0" w:line="300" w:lineRule="auto"/>
              <w:rPr>
                <w:sz w:val="22"/>
                <w:szCs w:val="22"/>
              </w:rPr>
            </w:pPr>
            <w:sdt>
              <w:sdtPr>
                <w:tag w:val="goog_rdk_6"/>
                <w:id w:val="406882615"/>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72668DE" w14:textId="77777777" w:rsidR="00505E8D" w:rsidRDefault="00505E8D">
            <w:pPr>
              <w:spacing w:after="0" w:line="300" w:lineRule="auto"/>
              <w:rPr>
                <w:sz w:val="22"/>
                <w:szCs w:val="22"/>
              </w:rPr>
            </w:pPr>
          </w:p>
        </w:tc>
        <w:tc>
          <w:tcPr>
            <w:tcW w:w="3002" w:type="dxa"/>
          </w:tcPr>
          <w:p w14:paraId="1792128C" w14:textId="77777777" w:rsidR="00505E8D" w:rsidRDefault="00130126">
            <w:pPr>
              <w:spacing w:after="0" w:line="300" w:lineRule="auto"/>
              <w:rPr>
                <w:sz w:val="22"/>
                <w:szCs w:val="22"/>
              </w:rPr>
            </w:pPr>
            <w:sdt>
              <w:sdtPr>
                <w:tag w:val="goog_rdk_7"/>
                <w:id w:val="-2144270989"/>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9DE4F1D" w14:textId="77777777" w:rsidR="00505E8D" w:rsidRDefault="00505E8D">
            <w:pPr>
              <w:spacing w:after="0" w:line="300" w:lineRule="auto"/>
              <w:rPr>
                <w:sz w:val="22"/>
                <w:szCs w:val="22"/>
              </w:rPr>
            </w:pPr>
          </w:p>
        </w:tc>
        <w:tc>
          <w:tcPr>
            <w:tcW w:w="2956" w:type="dxa"/>
          </w:tcPr>
          <w:p w14:paraId="408DE599" w14:textId="77777777" w:rsidR="00505E8D" w:rsidRDefault="00130126">
            <w:pPr>
              <w:spacing w:after="0" w:line="300" w:lineRule="auto"/>
              <w:rPr>
                <w:sz w:val="22"/>
                <w:szCs w:val="22"/>
              </w:rPr>
            </w:pPr>
            <w:sdt>
              <w:sdtPr>
                <w:tag w:val="goog_rdk_8"/>
                <w:id w:val="-7646365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508C2EC" w14:textId="77777777" w:rsidR="00505E8D" w:rsidRDefault="00505E8D">
      <w:pPr>
        <w:spacing w:after="0" w:line="300" w:lineRule="auto"/>
        <w:rPr>
          <w:sz w:val="22"/>
          <w:szCs w:val="22"/>
        </w:rPr>
      </w:pPr>
    </w:p>
    <w:p w14:paraId="0C2AA716" w14:textId="77777777" w:rsidR="00505E8D" w:rsidRDefault="00130126">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5B58B82E" w14:textId="77777777" w:rsidR="00505E8D" w:rsidRDefault="00130126">
      <w:pPr>
        <w:spacing w:before="240" w:after="80" w:line="300" w:lineRule="auto"/>
        <w:rPr>
          <w:b/>
          <w:sz w:val="22"/>
          <w:szCs w:val="22"/>
        </w:rPr>
      </w:pPr>
      <w:r>
        <w:rPr>
          <w:b/>
          <w:sz w:val="22"/>
          <w:szCs w:val="22"/>
        </w:rPr>
        <w:t>3.1. Numărul Zonelor Prioritare pentru Biodiversitate distincte de pe teritoriul ariei naturale protejate:</w:t>
      </w:r>
    </w:p>
    <w:p w14:paraId="759E9799" w14:textId="77777777"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602AAF15" w14:textId="77777777" w:rsidR="00505E8D" w:rsidRDefault="00130126">
      <w:pPr>
        <w:spacing w:before="240" w:after="80" w:line="300" w:lineRule="auto"/>
        <w:rPr>
          <w:b/>
          <w:sz w:val="22"/>
          <w:szCs w:val="22"/>
        </w:rPr>
      </w:pPr>
      <w:r>
        <w:rPr>
          <w:b/>
          <w:sz w:val="22"/>
          <w:szCs w:val="22"/>
        </w:rPr>
        <w:t>3.2. Descrierea Zonelor Prioritare pentru Biodiversitate distincte</w:t>
      </w:r>
    </w:p>
    <w:p w14:paraId="608BA50C" w14:textId="77777777" w:rsidR="00505E8D" w:rsidRDefault="00130126">
      <w:pPr>
        <w:spacing w:before="240" w:after="80" w:line="300" w:lineRule="auto"/>
        <w:rPr>
          <w:b/>
          <w:sz w:val="22"/>
          <w:szCs w:val="22"/>
        </w:rPr>
      </w:pPr>
      <w:r>
        <w:rPr>
          <w:b/>
          <w:sz w:val="22"/>
          <w:szCs w:val="22"/>
        </w:rPr>
        <w:t>3.2.1. Zona Prioritară pentru Biodiversitate nr. 1</w:t>
      </w:r>
    </w:p>
    <w:p w14:paraId="6847B731" w14:textId="77777777" w:rsidR="00505E8D" w:rsidRDefault="00130126">
      <w:pPr>
        <w:spacing w:before="240" w:after="80" w:line="300" w:lineRule="auto"/>
        <w:rPr>
          <w:b/>
          <w:sz w:val="22"/>
          <w:szCs w:val="22"/>
        </w:rPr>
      </w:pPr>
      <w:r>
        <w:rPr>
          <w:b/>
          <w:sz w:val="22"/>
          <w:szCs w:val="22"/>
        </w:rPr>
        <w:t>3.2.1.1. Cod Zona Prioritară pentru Biodiversitate nr. 1</w:t>
      </w:r>
    </w:p>
    <w:p w14:paraId="224BB9FB" w14:textId="77777777" w:rsidR="00505E8D" w:rsidRDefault="00C356A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4E2A8A3B" w14:textId="77777777" w:rsidR="00505E8D" w:rsidRDefault="00130126">
      <w:pPr>
        <w:spacing w:before="240" w:after="80" w:line="300" w:lineRule="auto"/>
        <w:rPr>
          <w:b/>
          <w:sz w:val="22"/>
          <w:szCs w:val="22"/>
        </w:rPr>
      </w:pPr>
      <w:r>
        <w:rPr>
          <w:b/>
          <w:sz w:val="22"/>
          <w:szCs w:val="22"/>
        </w:rPr>
        <w:t>3.2.1.2.  Detalii privind Zona Prioritară pentru Biodiversitate nr. 1</w:t>
      </w:r>
    </w:p>
    <w:p w14:paraId="5105CE2D" w14:textId="77777777" w:rsidR="00505E8D" w:rsidRDefault="00130126">
      <w:pPr>
        <w:spacing w:after="0" w:line="300" w:lineRule="auto"/>
        <w:rPr>
          <w:sz w:val="22"/>
          <w:szCs w:val="22"/>
        </w:rPr>
      </w:pPr>
      <w:r>
        <w:rPr>
          <w:sz w:val="22"/>
          <w:szCs w:val="22"/>
        </w:rPr>
        <w:t>Suprafața totală a ZPB (ha)</w:t>
      </w:r>
    </w:p>
    <w:p w14:paraId="66C37EE5" w14:textId="59D01502" w:rsidR="00505E8D" w:rsidRDefault="0017364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27,82</w:t>
      </w:r>
    </w:p>
    <w:p w14:paraId="74E7FC44" w14:textId="77777777" w:rsidR="00505E8D" w:rsidRDefault="00130126">
      <w:pPr>
        <w:spacing w:before="160" w:after="0" w:line="300" w:lineRule="auto"/>
        <w:rPr>
          <w:sz w:val="22"/>
          <w:szCs w:val="22"/>
        </w:rPr>
      </w:pPr>
      <w:r>
        <w:rPr>
          <w:sz w:val="22"/>
          <w:szCs w:val="22"/>
        </w:rPr>
        <w:t>Documente relevante în raport cu ZPB</w:t>
      </w:r>
    </w:p>
    <w:p w14:paraId="02C5BE2F" w14:textId="77777777" w:rsidR="0017364C" w:rsidRPr="0017364C" w:rsidRDefault="0017364C" w:rsidP="001736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B522F2C" w14:textId="77777777" w:rsidR="00505E8D" w:rsidRDefault="0017364C" w:rsidP="001736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AE896A8" w14:textId="77777777" w:rsidR="0017364C" w:rsidRDefault="0017364C" w:rsidP="0017364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Planul de management al Parcului Național Semenic – Cheile Carașului, al ROSCI0226 Semenic - Cheile Caraşului, ROSPA0086 Munţii Semenic – Cheile Caraşului al ariilor naturale protejate de interes național din arealul acestora și al sitului Patrimoniului Natural Universal Păduri de fag primare și seculare din Carpați  și din alte regiuni ale Europei- componenta UNESCO Izvoarele Nerei -  în curs de aprobare</w:t>
      </w:r>
    </w:p>
    <w:p w14:paraId="37E8858C" w14:textId="77777777" w:rsidR="00505E8D" w:rsidRDefault="00505E8D">
      <w:pPr>
        <w:spacing w:after="0" w:line="240" w:lineRule="auto"/>
        <w:rPr>
          <w:sz w:val="22"/>
          <w:szCs w:val="22"/>
        </w:rPr>
      </w:pPr>
    </w:p>
    <w:p w14:paraId="6E580F84" w14:textId="77777777" w:rsidR="00505E8D" w:rsidRDefault="00130126">
      <w:pPr>
        <w:spacing w:after="0" w:line="240" w:lineRule="auto"/>
        <w:rPr>
          <w:sz w:val="22"/>
          <w:szCs w:val="22"/>
        </w:rPr>
      </w:pPr>
      <w:r>
        <w:rPr>
          <w:sz w:val="22"/>
          <w:szCs w:val="22"/>
        </w:rPr>
        <w:t>Informația ecologică</w:t>
      </w:r>
    </w:p>
    <w:tbl>
      <w:tblPr>
        <w:tblStyle w:val="aff7"/>
        <w:tblW w:w="8964" w:type="dxa"/>
        <w:tblInd w:w="10" w:type="dxa"/>
        <w:tblLayout w:type="fixed"/>
        <w:tblLook w:val="0400" w:firstRow="0" w:lastRow="0" w:firstColumn="0" w:lastColumn="0" w:noHBand="0" w:noVBand="1"/>
      </w:tblPr>
      <w:tblGrid>
        <w:gridCol w:w="3101"/>
        <w:gridCol w:w="5863"/>
      </w:tblGrid>
      <w:tr w:rsidR="00505E8D" w14:paraId="01ABD3D3"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43583BFB" w14:textId="77777777" w:rsidR="00505E8D" w:rsidRDefault="00130126">
            <w:pPr>
              <w:spacing w:after="0" w:line="240" w:lineRule="auto"/>
              <w:rPr>
                <w:sz w:val="22"/>
                <w:szCs w:val="22"/>
              </w:rPr>
            </w:pPr>
            <w:r>
              <w:rPr>
                <w:b/>
                <w:sz w:val="22"/>
                <w:szCs w:val="22"/>
              </w:rPr>
              <w:t>Informația ecologică</w:t>
            </w:r>
          </w:p>
        </w:tc>
        <w:tc>
          <w:tcPr>
            <w:tcW w:w="5863" w:type="dxa"/>
            <w:tcBorders>
              <w:top w:val="single" w:sz="6" w:space="0" w:color="000000"/>
              <w:left w:val="single" w:sz="6" w:space="0" w:color="000000"/>
              <w:bottom w:val="single" w:sz="6" w:space="0" w:color="000000"/>
              <w:right w:val="single" w:sz="6" w:space="0" w:color="000000"/>
            </w:tcBorders>
          </w:tcPr>
          <w:p w14:paraId="2B01DDEF" w14:textId="77777777" w:rsidR="00505E8D" w:rsidRDefault="00130126">
            <w:pPr>
              <w:spacing w:after="0" w:line="240" w:lineRule="auto"/>
              <w:rPr>
                <w:sz w:val="22"/>
                <w:szCs w:val="22"/>
              </w:rPr>
            </w:pPr>
            <w:r>
              <w:rPr>
                <w:b/>
                <w:sz w:val="22"/>
                <w:szCs w:val="22"/>
              </w:rPr>
              <w:t>Descriere</w:t>
            </w:r>
          </w:p>
        </w:tc>
      </w:tr>
      <w:tr w:rsidR="00505E8D" w14:paraId="696C8EF5"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37E9E965" w14:textId="77777777" w:rsidR="00505E8D" w:rsidRDefault="00130126">
            <w:pPr>
              <w:spacing w:after="0" w:line="240" w:lineRule="auto"/>
              <w:rPr>
                <w:sz w:val="22"/>
                <w:szCs w:val="22"/>
              </w:rPr>
            </w:pPr>
            <w:r>
              <w:rPr>
                <w:sz w:val="22"/>
                <w:szCs w:val="22"/>
              </w:rPr>
              <w:t>Habitate de interes comunitar sau de interes național</w:t>
            </w:r>
          </w:p>
        </w:tc>
        <w:tc>
          <w:tcPr>
            <w:tcW w:w="5863"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23AB93D3" w14:textId="77777777" w:rsidR="00505E8D" w:rsidRDefault="00130126">
            <w:pPr>
              <w:spacing w:after="0" w:line="240" w:lineRule="auto"/>
              <w:ind w:left="20"/>
              <w:rPr>
                <w:b/>
                <w:sz w:val="22"/>
                <w:szCs w:val="22"/>
              </w:rPr>
            </w:pPr>
            <w:r>
              <w:rPr>
                <w:b/>
                <w:i/>
                <w:sz w:val="22"/>
                <w:szCs w:val="22"/>
              </w:rPr>
              <w:t>Habitate forestiere:</w:t>
            </w:r>
          </w:p>
          <w:p w14:paraId="0852BEC0" w14:textId="77777777" w:rsidR="00505E8D" w:rsidRDefault="0017364C" w:rsidP="0017364C">
            <w:pPr>
              <w:spacing w:after="0" w:line="240" w:lineRule="auto"/>
              <w:ind w:left="20"/>
              <w:rPr>
                <w:sz w:val="22"/>
                <w:szCs w:val="22"/>
              </w:rPr>
            </w:pPr>
            <w:r>
              <w:rPr>
                <w:i/>
                <w:sz w:val="22"/>
                <w:szCs w:val="22"/>
              </w:rPr>
              <w:t>91K0 Păduri ilirice de Fagus sylvatica (Aremonio-Fagion)</w:t>
            </w:r>
          </w:p>
        </w:tc>
      </w:tr>
      <w:tr w:rsidR="00505E8D" w14:paraId="074A89A7"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04B54A96" w14:textId="77777777" w:rsidR="00505E8D" w:rsidRDefault="00130126">
            <w:pPr>
              <w:spacing w:after="0" w:line="240" w:lineRule="auto"/>
              <w:rPr>
                <w:sz w:val="22"/>
                <w:szCs w:val="22"/>
              </w:rPr>
            </w:pPr>
            <w:r>
              <w:rPr>
                <w:sz w:val="22"/>
                <w:szCs w:val="22"/>
              </w:rPr>
              <w:t>Specii</w:t>
            </w:r>
          </w:p>
        </w:tc>
        <w:tc>
          <w:tcPr>
            <w:tcW w:w="5863"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39FB2074" w14:textId="77777777" w:rsidR="00505E8D" w:rsidRDefault="00130126">
            <w:pPr>
              <w:pBdr>
                <w:top w:val="nil"/>
                <w:left w:val="nil"/>
                <w:bottom w:val="nil"/>
                <w:right w:val="nil"/>
                <w:between w:val="nil"/>
              </w:pBdr>
              <w:spacing w:after="0" w:line="240" w:lineRule="auto"/>
              <w:rPr>
                <w:b/>
                <w:sz w:val="22"/>
                <w:szCs w:val="22"/>
              </w:rPr>
            </w:pPr>
            <w:r>
              <w:rPr>
                <w:b/>
                <w:sz w:val="22"/>
                <w:szCs w:val="22"/>
              </w:rPr>
              <w:t>Mamifere:</w:t>
            </w:r>
          </w:p>
          <w:p w14:paraId="7218D250" w14:textId="77777777" w:rsidR="00505E8D" w:rsidRDefault="00130126">
            <w:pPr>
              <w:pBdr>
                <w:top w:val="nil"/>
                <w:left w:val="nil"/>
                <w:bottom w:val="nil"/>
                <w:right w:val="nil"/>
                <w:between w:val="nil"/>
              </w:pBdr>
              <w:spacing w:after="0" w:line="240" w:lineRule="auto"/>
              <w:rPr>
                <w:i/>
                <w:sz w:val="22"/>
                <w:szCs w:val="22"/>
              </w:rPr>
            </w:pPr>
            <w:r>
              <w:rPr>
                <w:i/>
                <w:sz w:val="22"/>
                <w:szCs w:val="22"/>
              </w:rPr>
              <w:t xml:space="preserve">1352* Canis lupus </w:t>
            </w:r>
          </w:p>
          <w:p w14:paraId="3D492E8A" w14:textId="77777777" w:rsidR="00505E8D" w:rsidRDefault="00130126">
            <w:pPr>
              <w:pBdr>
                <w:top w:val="nil"/>
                <w:left w:val="nil"/>
                <w:bottom w:val="nil"/>
                <w:right w:val="nil"/>
                <w:between w:val="nil"/>
              </w:pBdr>
              <w:spacing w:after="0" w:line="240" w:lineRule="auto"/>
              <w:rPr>
                <w:i/>
                <w:sz w:val="22"/>
                <w:szCs w:val="22"/>
              </w:rPr>
            </w:pPr>
            <w:r>
              <w:rPr>
                <w:i/>
                <w:sz w:val="22"/>
                <w:szCs w:val="22"/>
              </w:rPr>
              <w:t xml:space="preserve">1354* Ursus arctos </w:t>
            </w:r>
          </w:p>
          <w:p w14:paraId="3B8B3821" w14:textId="77777777" w:rsidR="00505E8D" w:rsidRDefault="00130126">
            <w:pPr>
              <w:spacing w:after="0" w:line="240" w:lineRule="auto"/>
              <w:ind w:left="20"/>
              <w:rPr>
                <w:b/>
                <w:sz w:val="22"/>
                <w:szCs w:val="22"/>
              </w:rPr>
            </w:pPr>
            <w:r>
              <w:rPr>
                <w:b/>
                <w:sz w:val="22"/>
                <w:szCs w:val="22"/>
              </w:rPr>
              <w:t>Chiroptere:</w:t>
            </w:r>
          </w:p>
          <w:p w14:paraId="66F51537" w14:textId="77777777" w:rsidR="00505E8D" w:rsidRDefault="00130126">
            <w:pPr>
              <w:spacing w:after="0" w:line="240" w:lineRule="auto"/>
              <w:ind w:left="20"/>
              <w:rPr>
                <w:i/>
                <w:sz w:val="22"/>
                <w:szCs w:val="22"/>
              </w:rPr>
            </w:pPr>
            <w:r>
              <w:rPr>
                <w:i/>
                <w:sz w:val="22"/>
                <w:szCs w:val="22"/>
              </w:rPr>
              <w:t>1308 Barbastella barbastellus</w:t>
            </w:r>
          </w:p>
          <w:p w14:paraId="633BC6E7" w14:textId="77777777" w:rsidR="00505E8D" w:rsidRDefault="00130126">
            <w:pPr>
              <w:spacing w:after="0" w:line="240" w:lineRule="auto"/>
              <w:ind w:left="20"/>
              <w:rPr>
                <w:i/>
                <w:sz w:val="22"/>
                <w:szCs w:val="22"/>
              </w:rPr>
            </w:pPr>
            <w:r>
              <w:rPr>
                <w:b/>
                <w:sz w:val="22"/>
                <w:szCs w:val="22"/>
              </w:rPr>
              <w:t>Nevertebrate:</w:t>
            </w:r>
            <w:r>
              <w:rPr>
                <w:i/>
                <w:sz w:val="22"/>
                <w:szCs w:val="22"/>
              </w:rPr>
              <w:br/>
              <w:t>1087* Rosalia alpina</w:t>
            </w:r>
          </w:p>
        </w:tc>
      </w:tr>
      <w:tr w:rsidR="00505E8D" w14:paraId="3DF46C98"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518F7733" w14:textId="77777777" w:rsidR="00505E8D" w:rsidRDefault="00130126">
            <w:pPr>
              <w:spacing w:after="0" w:line="240" w:lineRule="auto"/>
              <w:rPr>
                <w:sz w:val="22"/>
                <w:szCs w:val="22"/>
              </w:rPr>
            </w:pPr>
            <w:r>
              <w:rPr>
                <w:sz w:val="22"/>
                <w:szCs w:val="22"/>
              </w:rPr>
              <w:t>Valoarea ecologică</w:t>
            </w:r>
          </w:p>
        </w:tc>
        <w:tc>
          <w:tcPr>
            <w:tcW w:w="5863" w:type="dxa"/>
            <w:tcBorders>
              <w:top w:val="single" w:sz="6" w:space="0" w:color="000000"/>
              <w:left w:val="single" w:sz="6" w:space="0" w:color="000000"/>
              <w:bottom w:val="single" w:sz="6" w:space="0" w:color="000000"/>
              <w:right w:val="single" w:sz="6" w:space="0" w:color="000000"/>
            </w:tcBorders>
          </w:tcPr>
          <w:p w14:paraId="08A26F0E" w14:textId="77777777" w:rsidR="00E24CDA" w:rsidRDefault="00130126" w:rsidP="00FE16EF">
            <w:pPr>
              <w:spacing w:after="0" w:line="240" w:lineRule="auto"/>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5A8B221C" w14:textId="77777777" w:rsidR="00E24CDA" w:rsidRDefault="00130126" w:rsidP="00FE16EF">
            <w:pPr>
              <w:spacing w:after="0" w:line="240" w:lineRule="auto"/>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26A86497" w14:textId="77777777" w:rsidR="00E24CDA" w:rsidRDefault="00130126" w:rsidP="00FE16EF">
            <w:pPr>
              <w:spacing w:after="0"/>
              <w:jc w:val="both"/>
            </w:pPr>
            <w:r>
              <w:rPr>
                <w:sz w:val="22"/>
                <w:szCs w:val="22"/>
              </w:rPr>
              <w:t>Desemnarea are la bază valoarea ecologică ridicată a habitatelor și speciilor de interes conservativ asociate ecosistemelor forestiere.</w:t>
            </w:r>
          </w:p>
        </w:tc>
      </w:tr>
      <w:tr w:rsidR="00505E8D" w14:paraId="3BE3B55D"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64F6CC1F" w14:textId="77777777" w:rsidR="00505E8D" w:rsidRDefault="00130126">
            <w:pPr>
              <w:spacing w:after="0" w:line="240" w:lineRule="auto"/>
              <w:rPr>
                <w:sz w:val="22"/>
                <w:szCs w:val="22"/>
              </w:rPr>
            </w:pPr>
            <w:r>
              <w:rPr>
                <w:sz w:val="22"/>
                <w:szCs w:val="22"/>
              </w:rPr>
              <w:t>Presiuni semnificative</w:t>
            </w:r>
          </w:p>
        </w:tc>
        <w:tc>
          <w:tcPr>
            <w:tcW w:w="5863" w:type="dxa"/>
            <w:tcBorders>
              <w:top w:val="single" w:sz="6" w:space="0" w:color="000000"/>
              <w:left w:val="single" w:sz="6" w:space="0" w:color="000000"/>
              <w:bottom w:val="single" w:sz="6" w:space="0" w:color="000000"/>
              <w:right w:val="single" w:sz="6" w:space="0" w:color="000000"/>
            </w:tcBorders>
          </w:tcPr>
          <w:p w14:paraId="6B01B759" w14:textId="77777777" w:rsidR="00505E8D" w:rsidRDefault="0017364C">
            <w:pPr>
              <w:spacing w:after="0" w:line="240" w:lineRule="auto"/>
              <w:rPr>
                <w:sz w:val="22"/>
                <w:szCs w:val="22"/>
              </w:rPr>
            </w:pPr>
            <w:r>
              <w:rPr>
                <w:sz w:val="22"/>
                <w:szCs w:val="22"/>
              </w:rPr>
              <w:t>Nu este cazul</w:t>
            </w:r>
          </w:p>
        </w:tc>
      </w:tr>
      <w:tr w:rsidR="00505E8D" w14:paraId="29741364"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29B17725" w14:textId="77777777" w:rsidR="00505E8D" w:rsidRDefault="00130126">
            <w:pPr>
              <w:spacing w:after="0" w:line="240" w:lineRule="auto"/>
              <w:rPr>
                <w:sz w:val="22"/>
                <w:szCs w:val="22"/>
              </w:rPr>
            </w:pPr>
            <w:r>
              <w:rPr>
                <w:sz w:val="22"/>
                <w:szCs w:val="22"/>
              </w:rPr>
              <w:t>Obiective și măsuri de conservare</w:t>
            </w:r>
          </w:p>
        </w:tc>
        <w:tc>
          <w:tcPr>
            <w:tcW w:w="5863" w:type="dxa"/>
            <w:tcBorders>
              <w:top w:val="single" w:sz="6" w:space="0" w:color="000000"/>
              <w:left w:val="single" w:sz="6" w:space="0" w:color="000000"/>
              <w:bottom w:val="single" w:sz="6" w:space="0" w:color="000000"/>
              <w:right w:val="single" w:sz="6" w:space="0" w:color="000000"/>
            </w:tcBorders>
          </w:tcPr>
          <w:p w14:paraId="407EB9AA" w14:textId="053F82C4" w:rsidR="00FC16ED" w:rsidRDefault="00130126">
            <w:pPr>
              <w:spacing w:after="0" w:line="240" w:lineRule="auto"/>
              <w:jc w:val="both"/>
              <w:rPr>
                <w:sz w:val="22"/>
                <w:szCs w:val="22"/>
                <w:lang w:val="ro-RO"/>
              </w:rPr>
            </w:pPr>
            <w:r>
              <w:rPr>
                <w:b/>
                <w:bCs/>
                <w:sz w:val="22"/>
                <w:szCs w:val="22"/>
                <w:lang w:val="ro-RO"/>
              </w:rPr>
              <w:t>Obiective și măsuri pentru habitatele forestiere din tipul funcțional 1 – regim de non-intervenție</w:t>
            </w:r>
          </w:p>
          <w:p w14:paraId="2527B539" w14:textId="77777777" w:rsidR="00FC16ED" w:rsidRDefault="00130126">
            <w:pPr>
              <w:spacing w:after="0" w:line="240" w:lineRule="auto"/>
              <w:jc w:val="both"/>
              <w:rPr>
                <w:sz w:val="22"/>
                <w:szCs w:val="22"/>
                <w:lang w:val="ro-RO"/>
              </w:rPr>
            </w:pPr>
            <w:r>
              <w:rPr>
                <w:b/>
                <w:bCs/>
                <w:sz w:val="22"/>
                <w:szCs w:val="22"/>
                <w:lang w:val="ro-RO"/>
              </w:rPr>
              <w:t>Obiective specifice:</w:t>
            </w:r>
          </w:p>
          <w:p w14:paraId="7F60004E" w14:textId="77777777" w:rsidR="00FC16ED" w:rsidRDefault="00130126">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20F89DCF" w14:textId="77777777" w:rsidR="00FC16ED" w:rsidRDefault="00130126">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7CCAD035" w14:textId="77777777" w:rsidR="00FC16ED" w:rsidRDefault="00130126">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0BA2826F" w14:textId="77777777" w:rsidR="00FC16ED" w:rsidRDefault="00130126">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7472957E" w14:textId="77777777" w:rsidR="00FC16ED" w:rsidRDefault="00130126">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6ADDF350" w14:textId="77777777" w:rsidR="00FC16ED" w:rsidRDefault="00130126">
            <w:pPr>
              <w:spacing w:after="0" w:line="240" w:lineRule="auto"/>
              <w:jc w:val="both"/>
              <w:rPr>
                <w:sz w:val="22"/>
                <w:szCs w:val="22"/>
                <w:lang w:val="ro-RO"/>
              </w:rPr>
            </w:pPr>
            <w:r>
              <w:rPr>
                <w:b/>
                <w:bCs/>
                <w:sz w:val="22"/>
                <w:szCs w:val="22"/>
                <w:lang w:val="ro-RO"/>
              </w:rPr>
              <w:t>Măsuri de conservare:</w:t>
            </w:r>
          </w:p>
          <w:p w14:paraId="5FCC3DAB" w14:textId="77777777" w:rsidR="00FC16ED" w:rsidRDefault="00130126">
            <w:pPr>
              <w:spacing w:after="0" w:line="240" w:lineRule="auto"/>
              <w:jc w:val="both"/>
              <w:rPr>
                <w:sz w:val="22"/>
                <w:szCs w:val="22"/>
                <w:lang w:val="ro-RO"/>
              </w:rPr>
            </w:pPr>
            <w:r>
              <w:rPr>
                <w:b/>
                <w:bCs/>
                <w:sz w:val="22"/>
                <w:szCs w:val="22"/>
                <w:lang w:val="ro-RO"/>
              </w:rPr>
              <w:t xml:space="preserve">1. </w:t>
            </w:r>
            <w:r>
              <w:rPr>
                <w:sz w:val="22"/>
                <w:szCs w:val="22"/>
                <w:lang w:val="ro-RO"/>
              </w:rPr>
              <w:t xml:space="preserve">Fără intervenții asupra structurii pădurii: nu se aplică lucrări de exploatare sau lucrări care modifică </w:t>
              <w:lastRenderedPageBreak/>
              <w:t>structura/compoziția arboretului; evoluția este lăsată pe baza proceselor naturale.</w:t>
            </w:r>
          </w:p>
          <w:p w14:paraId="3966C1D5" w14:textId="77777777" w:rsidR="00FC16ED" w:rsidRDefault="00130126">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26D3C2" w14:textId="77777777" w:rsidR="00FC16ED" w:rsidRDefault="00130126">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A9688FB" w14:textId="77777777" w:rsidR="00FC16ED" w:rsidRDefault="00130126">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C11ADF2" w14:textId="77777777" w:rsidR="00FC16ED" w:rsidRDefault="00130126">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p w14:paraId="5D4AEF8F" w14:textId="3511AB43" w:rsidR="00FC16ED" w:rsidRDefault="00130126">
            <w:pPr>
              <w:spacing w:after="0" w:line="240" w:lineRule="auto"/>
              <w:jc w:val="both"/>
              <w:rPr>
                <w:sz w:val="22"/>
                <w:szCs w:val="22"/>
                <w:lang w:val="ro-RO"/>
              </w:rPr>
            </w:pPr>
            <w:r>
              <w:rPr>
                <w:b/>
                <w:bCs/>
                <w:sz w:val="22"/>
                <w:szCs w:val="22"/>
                <w:lang w:val="ro-RO"/>
              </w:rPr>
              <w:t>Obiective și măsuri pentru habitatele forestiere altele decât cele din tipul funcțional 1 – regim de management activ</w:t>
            </w:r>
          </w:p>
          <w:p w14:paraId="1ED52834" w14:textId="77777777" w:rsidR="00FC16ED" w:rsidRDefault="00130126">
            <w:pPr>
              <w:spacing w:after="0" w:line="240" w:lineRule="auto"/>
              <w:jc w:val="both"/>
              <w:rPr>
                <w:sz w:val="22"/>
                <w:szCs w:val="22"/>
                <w:lang w:val="ro-RO"/>
              </w:rPr>
            </w:pPr>
            <w:r>
              <w:rPr>
                <w:b/>
                <w:bCs/>
                <w:sz w:val="22"/>
                <w:szCs w:val="22"/>
                <w:lang w:val="ro-RO"/>
              </w:rPr>
              <w:t>Obiectiv general de conservare</w:t>
            </w:r>
          </w:p>
          <w:p w14:paraId="727411E7" w14:textId="77777777" w:rsidR="00FC16ED" w:rsidRDefault="00130126">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9DFC1E7" w14:textId="77777777" w:rsidR="00FC16ED" w:rsidRDefault="00130126">
            <w:pPr>
              <w:spacing w:after="0" w:line="240" w:lineRule="auto"/>
              <w:jc w:val="both"/>
              <w:rPr>
                <w:sz w:val="22"/>
                <w:szCs w:val="22"/>
                <w:lang w:val="ro-RO"/>
              </w:rPr>
            </w:pPr>
            <w:r>
              <w:rPr>
                <w:b/>
                <w:bCs/>
                <w:sz w:val="22"/>
                <w:szCs w:val="22"/>
                <w:lang w:val="ro-RO"/>
              </w:rPr>
              <w:t>Obiective specifice:</w:t>
            </w:r>
          </w:p>
          <w:p w14:paraId="481EA5D7" w14:textId="77777777" w:rsidR="00FC16ED" w:rsidRDefault="00130126">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5ACD0AA9" w14:textId="77777777" w:rsidR="00FC16ED" w:rsidRDefault="00130126">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071EE245" w14:textId="77777777" w:rsidR="00FC16ED" w:rsidRDefault="00130126">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46DB219F" w14:textId="77777777" w:rsidR="00FC16ED" w:rsidRDefault="00130126">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5FA59F36" w14:textId="77777777" w:rsidR="00FC16ED" w:rsidRDefault="00130126">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6FD9BB46" w14:textId="77777777" w:rsidR="00FC16ED" w:rsidRDefault="00130126">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0EF25269" w14:textId="77777777" w:rsidR="00FC16ED" w:rsidRDefault="00130126">
            <w:pPr>
              <w:spacing w:after="0" w:line="240" w:lineRule="auto"/>
              <w:jc w:val="both"/>
              <w:rPr>
                <w:sz w:val="22"/>
                <w:szCs w:val="22"/>
                <w:lang w:val="ro-RO"/>
              </w:rPr>
            </w:pPr>
            <w:r>
              <w:rPr>
                <w:b/>
                <w:bCs/>
                <w:sz w:val="22"/>
                <w:szCs w:val="22"/>
                <w:lang w:val="ro-RO"/>
              </w:rPr>
              <w:t>Măsuri de conservare:</w:t>
            </w:r>
          </w:p>
          <w:p w14:paraId="015041DE" w14:textId="77777777" w:rsidR="00FC16ED" w:rsidRDefault="00130126">
            <w:pPr>
              <w:spacing w:after="0" w:line="240" w:lineRule="auto"/>
              <w:jc w:val="both"/>
              <w:rPr>
                <w:sz w:val="22"/>
                <w:szCs w:val="22"/>
                <w:lang w:val="ro-RO"/>
              </w:rPr>
            </w:pPr>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EFB8C34" w14:textId="77777777" w:rsidR="00FC16ED" w:rsidRDefault="00130126">
            <w:pPr>
              <w:spacing w:after="0" w:line="240" w:lineRule="auto"/>
              <w:jc w:val="both"/>
              <w:rPr>
                <w:sz w:val="22"/>
                <w:szCs w:val="22"/>
                <w:lang w:val="ro-RO"/>
              </w:rPr>
            </w:pPr>
            <w:r>
              <w:rPr>
                <w:b/>
                <w:bCs/>
                <w:sz w:val="22"/>
                <w:szCs w:val="22"/>
                <w:lang w:val="ro-RO"/>
              </w:rPr>
              <w:t xml:space="preserve">2. </w:t>
            </w:r>
            <w:r>
              <w:rPr>
                <w:sz w:val="22"/>
                <w:szCs w:val="22"/>
                <w:lang w:val="ro-RO"/>
              </w:rPr>
              <w:t xml:space="preserve">În arboretele trecute de vârsta exploatabilității tehnice, care necesită măsuri de conservare, lucrările speciale de conservare nu depășesc un procent de extragere de 5% din </w:t>
              <w:lastRenderedPageBreak/>
              <w:t>volumul total pe picior al arboretului pe perioada de aplicare a amenajamentului silvic, cu excepția arboretelor de salcâm, a zăvoaielor de plopi și sălcii și a arboretelor de plop euramerican.</w:t>
            </w:r>
          </w:p>
          <w:p w14:paraId="133EADB1" w14:textId="77777777" w:rsidR="00FC16ED" w:rsidRDefault="00130126">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669A159F" w14:textId="77777777" w:rsidR="00FC16ED" w:rsidRDefault="00130126">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403C690D" w14:textId="77777777" w:rsidR="00FC16ED" w:rsidRDefault="00130126">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6896EDF7" w14:textId="77777777" w:rsidR="00FC16ED" w:rsidRDefault="00130126">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0133F932" w14:textId="77777777" w:rsidR="00FC16ED" w:rsidRDefault="00130126">
            <w:pPr>
              <w:spacing w:after="0" w:line="240" w:lineRule="auto"/>
              <w:jc w:val="both"/>
              <w:rPr>
                <w:sz w:val="22"/>
                <w:szCs w:val="22"/>
                <w:lang w:val="ro-RO"/>
              </w:rPr>
            </w:pPr>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41EBAC2F" w14:textId="77777777" w:rsidR="00FC16ED" w:rsidRDefault="00130126">
            <w:pPr>
              <w:spacing w:after="0" w:line="240" w:lineRule="auto"/>
              <w:jc w:val="both"/>
              <w:rPr>
                <w:sz w:val="22"/>
                <w:szCs w:val="22"/>
                <w:lang w:val="ro-RO"/>
              </w:rPr>
            </w:pPr>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93969AF" w14:textId="77777777" w:rsidR="00FC16ED" w:rsidRDefault="00130126">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7A981F02" w14:textId="77777777" w:rsidR="00FC16ED" w:rsidRDefault="00130126">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38EA9806" w14:textId="77777777" w:rsidR="00FC16ED" w:rsidRDefault="00130126">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AD6E13E" w14:textId="77777777" w:rsidR="00FC16ED" w:rsidRDefault="00130126">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408BD0CE" w14:textId="77777777" w:rsidR="00FC16ED" w:rsidRDefault="00130126">
            <w:pPr>
              <w:spacing w:after="0" w:line="240" w:lineRule="auto"/>
              <w:jc w:val="both"/>
              <w:rPr>
                <w:sz w:val="22"/>
                <w:szCs w:val="22"/>
                <w:lang w:val="ro-RO"/>
              </w:rPr>
            </w:pPr>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4ED63B0A" w14:textId="77777777" w:rsidR="00FC16ED" w:rsidRDefault="00130126">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0BA3BE0F" w14:textId="77777777" w:rsidR="00FC16ED" w:rsidRDefault="00130126">
            <w:pPr>
              <w:spacing w:after="0" w:line="240" w:lineRule="auto"/>
              <w:jc w:val="both"/>
              <w:rPr>
                <w:sz w:val="22"/>
                <w:szCs w:val="22"/>
                <w:lang w:val="ro-RO"/>
              </w:rPr>
            </w:pPr>
            <w:r>
              <w:rPr>
                <w:b/>
                <w:bCs/>
                <w:sz w:val="22"/>
                <w:szCs w:val="22"/>
                <w:lang w:val="ro-RO"/>
              </w:rPr>
              <w:lastRenderedPageBreak/>
              <w:t xml:space="preserve">15. </w:t>
            </w:r>
            <w:r>
              <w:rPr>
                <w:sz w:val="22"/>
                <w:szCs w:val="22"/>
                <w:lang w:val="ro-RO"/>
              </w:rPr>
              <w:t>Se limitează realizarea de infrastructuri noi și extinderea infrastructurii existente care pot conduce la fragmentarea habitatelor forestiere.</w:t>
            </w:r>
          </w:p>
          <w:p w14:paraId="23BF0D9B" w14:textId="77777777" w:rsidR="00FC16ED" w:rsidRDefault="00130126">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7379CA13" w14:textId="77777777" w:rsidR="00FC16ED" w:rsidRDefault="00130126">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224A21C8" w14:textId="77777777" w:rsidR="00FC16ED" w:rsidRDefault="00130126">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224A21C8" w14:textId="77777777" w:rsidR="00FC16ED" w:rsidRDefault="00130126">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05E8D" w14:paraId="354F9BFD" w14:textId="77777777" w:rsidTr="00FE16EF">
        <w:tc>
          <w:tcPr>
            <w:tcW w:w="3101" w:type="dxa"/>
            <w:tcBorders>
              <w:top w:val="single" w:sz="6" w:space="0" w:color="000000"/>
              <w:left w:val="single" w:sz="6" w:space="0" w:color="000000"/>
              <w:bottom w:val="single" w:sz="6" w:space="0" w:color="000000"/>
              <w:right w:val="single" w:sz="6" w:space="0" w:color="000000"/>
            </w:tcBorders>
          </w:tcPr>
          <w:p w14:paraId="6518AFE7" w14:textId="77777777" w:rsidR="00505E8D" w:rsidRDefault="00130126">
            <w:pPr>
              <w:spacing w:after="0" w:line="300" w:lineRule="auto"/>
              <w:rPr>
                <w:sz w:val="22"/>
                <w:szCs w:val="22"/>
              </w:rPr>
            </w:pPr>
            <w:r>
              <w:rPr>
                <w:sz w:val="22"/>
                <w:szCs w:val="22"/>
              </w:rPr>
              <w:lastRenderedPageBreak/>
              <w:t>Tipul de proprietate</w:t>
            </w:r>
          </w:p>
        </w:tc>
        <w:tc>
          <w:tcPr>
            <w:tcW w:w="5863" w:type="dxa"/>
            <w:tcBorders>
              <w:top w:val="single" w:sz="6" w:space="0" w:color="000000"/>
              <w:left w:val="single" w:sz="6" w:space="0" w:color="000000"/>
              <w:bottom w:val="single" w:sz="6" w:space="0" w:color="000000"/>
              <w:right w:val="single" w:sz="6" w:space="0" w:color="000000"/>
            </w:tcBorders>
          </w:tcPr>
          <w:p w14:paraId="7F21232E" w14:textId="77777777" w:rsidR="00505E8D" w:rsidRDefault="0017364C">
            <w:pPr>
              <w:spacing w:after="0" w:line="300" w:lineRule="auto"/>
              <w:rPr>
                <w:sz w:val="22"/>
                <w:szCs w:val="22"/>
              </w:rPr>
            </w:pPr>
            <w:r>
              <w:rPr>
                <w:sz w:val="22"/>
                <w:szCs w:val="22"/>
              </w:rPr>
              <w:t>Publică de stat</w:t>
            </w:r>
          </w:p>
        </w:tc>
      </w:tr>
    </w:tbl>
    <w:p w14:paraId="4A20118D" w14:textId="77777777" w:rsidR="00505E8D" w:rsidRDefault="00505E8D">
      <w:pPr>
        <w:spacing w:after="0" w:line="300" w:lineRule="auto"/>
        <w:rPr>
          <w:sz w:val="22"/>
          <w:szCs w:val="22"/>
        </w:rPr>
      </w:pPr>
    </w:p>
    <w:p w14:paraId="5380C116" w14:textId="77777777" w:rsidR="00505E8D" w:rsidRDefault="00130126">
      <w:pPr>
        <w:spacing w:before="240" w:after="80" w:line="300" w:lineRule="auto"/>
        <w:jc w:val="center"/>
        <w:rPr>
          <w:b/>
          <w:sz w:val="22"/>
          <w:szCs w:val="22"/>
        </w:rPr>
      </w:pPr>
      <w:r>
        <w:rPr>
          <w:b/>
          <w:sz w:val="22"/>
          <w:szCs w:val="22"/>
        </w:rPr>
        <w:t>3.3. Bibliografie</w:t>
      </w:r>
    </w:p>
    <w:p w14:paraId="0D7C472E" w14:textId="77777777" w:rsidR="00505E8D" w:rsidRDefault="00130126" w:rsidP="002D6C74">
      <w:pPr>
        <w:pBdr>
          <w:top w:val="single" w:sz="6" w:space="0" w:color="000000"/>
          <w:left w:val="single" w:sz="6" w:space="18" w:color="000000"/>
          <w:bottom w:val="single" w:sz="6" w:space="0" w:color="000000"/>
          <w:right w:val="single" w:sz="6" w:space="0" w:color="000000"/>
        </w:pBdr>
        <w:spacing w:after="0"/>
        <w:jc w:val="both"/>
        <w:rPr>
          <w:sz w:val="22"/>
          <w:szCs w:val="22"/>
        </w:rPr>
      </w:pPr>
      <w:r>
        <w:rPr>
          <w:sz w:val="22"/>
          <w:szCs w:val="22"/>
        </w:rPr>
        <w:t>Sanda V., Popescu A. 1988. La végétation du massif de Semenic, Analele Univ. Bucureşti, Ser. Biol.: 90-97</w:t>
      </w:r>
    </w:p>
    <w:p w14:paraId="73C36F8C" w14:textId="77777777" w:rsidR="00505E8D" w:rsidRPr="00D35D06" w:rsidRDefault="00130126" w:rsidP="002D6C74">
      <w:pPr>
        <w:pBdr>
          <w:top w:val="single" w:sz="6" w:space="0" w:color="000000"/>
          <w:left w:val="single" w:sz="6" w:space="18" w:color="000000"/>
          <w:bottom w:val="single" w:sz="6" w:space="0" w:color="000000"/>
          <w:right w:val="single" w:sz="6" w:space="0" w:color="000000"/>
        </w:pBdr>
        <w:spacing w:after="0"/>
        <w:jc w:val="both"/>
        <w:rPr>
          <w:sz w:val="22"/>
          <w:szCs w:val="22"/>
        </w:rPr>
      </w:pPr>
      <w:r>
        <w:rPr>
          <w:sz w:val="22"/>
          <w:szCs w:val="22"/>
        </w:rPr>
        <w:t>Tomescu, R., Turcu, D. O., Bouriaud, O., Petrila, M., Lorenţ, A., 2008-2009, Pădurea virgină de fag Nera și gestiunea făgetelor din Regiunea Valonă – Tema 52 CB, raport științific, beneficiar: ANCS, 30+50 p</w:t>
      </w:r>
    </w:p>
    <w:p w14:paraId="2B9B44C6" w14:textId="77777777" w:rsidR="00505E8D" w:rsidRDefault="00130126">
      <w:pPr>
        <w:spacing w:before="480" w:after="120" w:line="300" w:lineRule="auto"/>
        <w:jc w:val="center"/>
        <w:rPr>
          <w:b/>
          <w:sz w:val="22"/>
          <w:szCs w:val="22"/>
        </w:rPr>
      </w:pPr>
      <w:r>
        <w:rPr>
          <w:b/>
          <w:sz w:val="22"/>
          <w:szCs w:val="22"/>
        </w:rPr>
        <w:t>4. Consultări publice cu privire la desemnarea Zonelor Prioritare pentru Biodiversitate</w:t>
      </w:r>
    </w:p>
    <w:p w14:paraId="7EAA1D98" w14:textId="77777777" w:rsidR="00505E8D" w:rsidRDefault="00130126">
      <w:pPr>
        <w:spacing w:after="0" w:line="300" w:lineRule="auto"/>
        <w:rPr>
          <w:sz w:val="22"/>
          <w:szCs w:val="22"/>
        </w:rPr>
      </w:pPr>
      <w:r>
        <w:rPr>
          <w:sz w:val="22"/>
          <w:szCs w:val="22"/>
        </w:rPr>
        <w:t>Detalii privind consultările publice realizate:</w:t>
      </w:r>
    </w:p>
    <w:p w14:paraId="5F3E3CDD" w14:textId="77777777" w:rsidR="00505E8D" w:rsidRDefault="00D35D06">
      <w:pPr>
        <w:pBdr>
          <w:top w:val="single" w:sz="6" w:space="0" w:color="000000"/>
          <w:left w:val="single" w:sz="6" w:space="0" w:color="000000"/>
          <w:bottom w:val="single" w:sz="6" w:space="0" w:color="000000"/>
          <w:right w:val="single" w:sz="6" w:space="0" w:color="000000"/>
        </w:pBdr>
        <w:spacing w:before="240" w:after="240" w:line="256" w:lineRule="auto"/>
        <w:jc w:val="both"/>
        <w:rPr>
          <w:sz w:val="22"/>
          <w:szCs w:val="22"/>
        </w:rPr>
      </w:pPr>
      <w:r>
        <w:rPr>
          <w:sz w:val="22"/>
          <w:szCs w:val="22"/>
        </w:rPr>
        <w:t>Consultări publice realizate: 16 septembrie 2024 la Reșița. Ulterior, în cadrul procesului de consultare extins la nivel național, a avut loc o consultare suplimentară online în data de 15 decembrie 2025, cu participarea factorilor interesați relevanți din județul Caraș-Severin.</w:t>
      </w:r>
    </w:p>
    <w:p w14:paraId="71B1D2CF" w14:textId="77777777" w:rsidR="00D35D06" w:rsidRPr="00D35D06" w:rsidRDefault="00D35D06" w:rsidP="00D35D06">
      <w:pPr>
        <w:spacing w:after="0" w:line="300" w:lineRule="auto"/>
        <w:jc w:val="center"/>
        <w:rPr>
          <w:b/>
          <w:sz w:val="22"/>
          <w:szCs w:val="22"/>
        </w:rPr>
      </w:pPr>
      <w:r>
        <w:rPr>
          <w:b/>
          <w:sz w:val="22"/>
          <w:szCs w:val="22"/>
        </w:rPr>
        <w:t>5. Harta Zonelor Prioritare pentru Biodiversitate</w:t>
      </w:r>
    </w:p>
    <w:p w14:paraId="4DF137F3" w14:textId="77777777" w:rsidR="00D35D06" w:rsidRPr="00D35D06" w:rsidRDefault="00D35D06" w:rsidP="00D35D06">
      <w:pPr>
        <w:spacing w:after="0" w:line="300" w:lineRule="auto"/>
        <w:rPr>
          <w:bCs/>
          <w:sz w:val="22"/>
          <w:szCs w:val="22"/>
        </w:rPr>
      </w:pPr>
      <w:r>
        <w:rPr>
          <w:bCs/>
          <w:sz w:val="22"/>
          <w:szCs w:val="22"/>
        </w:rPr>
        <w:t>Limitele Zonelor Prioritare pentru Biodiversitate sunt disponibile în format digital:</w:t>
      </w:r>
    </w:p>
    <w:p w14:paraId="39FC3CB8" w14:textId="77777777" w:rsidR="00505E8D" w:rsidRPr="00D35D06" w:rsidRDefault="00D35D06" w:rsidP="00D35D06">
      <w:pPr>
        <w:spacing w:after="0" w:line="300" w:lineRule="auto"/>
        <w:rPr>
          <w:bCs/>
          <w:sz w:val="22"/>
          <w:szCs w:val="22"/>
        </w:rPr>
      </w:pPr>
      <w:r>
        <w:rPr>
          <w:bCs/>
          <w:sz w:val="22"/>
          <w:szCs w:val="22"/>
        </w:rPr>
        <w:t xml:space="preserve">Link: </w:t>
      </w:r>
      <w:hyperlink r:id="rId6" w:history="1">
        <w:r>
          <w:rPr>
            <w:rStyle w:val="Hyperlink"/>
            <w:bCs/>
            <w:sz w:val="22"/>
            <w:szCs w:val="22"/>
          </w:rPr>
          <w:t>https://mmediu.ro/domenii/mediu/arii-naturale-protejate/zpb-pnrr-i-3/</w:t>
        </w:r>
      </w:hyperlink>
      <w:r>
        <w:rPr>
          <w:bCs/>
          <w:sz w:val="22"/>
          <w:szCs w:val="22"/>
        </w:rPr>
        <w:t xml:space="preserve"> </w:t>
      </w:r>
    </w:p>
    <w:p w14:paraId="1CB237B6" w14:textId="77777777" w:rsidR="00505E8D" w:rsidRDefault="00505E8D">
      <w:pPr>
        <w:spacing w:after="0" w:line="300" w:lineRule="auto"/>
        <w:rPr>
          <w:sz w:val="22"/>
          <w:szCs w:val="22"/>
        </w:rPr>
      </w:pPr>
    </w:p>
    <w:sectPr w:rsidR="00505E8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21C"/>
    <w:multiLevelType w:val="multilevel"/>
    <w:tmpl w:val="214CD2D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16cid:durableId="341319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E8D"/>
    <w:rsid w:val="00013DC8"/>
    <w:rsid w:val="00130126"/>
    <w:rsid w:val="0017364C"/>
    <w:rsid w:val="002C6278"/>
    <w:rsid w:val="002D6C74"/>
    <w:rsid w:val="003333D8"/>
    <w:rsid w:val="003C0487"/>
    <w:rsid w:val="00505E8D"/>
    <w:rsid w:val="005C4E11"/>
    <w:rsid w:val="006D2422"/>
    <w:rsid w:val="006D522B"/>
    <w:rsid w:val="00843B06"/>
    <w:rsid w:val="0085737F"/>
    <w:rsid w:val="00A77CB0"/>
    <w:rsid w:val="00AF0242"/>
    <w:rsid w:val="00B3496A"/>
    <w:rsid w:val="00BA56F4"/>
    <w:rsid w:val="00C356AF"/>
    <w:rsid w:val="00D35D06"/>
    <w:rsid w:val="00DB7937"/>
    <w:rsid w:val="00E24CDA"/>
    <w:rsid w:val="00EB309C"/>
    <w:rsid w:val="00FC16ED"/>
    <w:rsid w:val="00FE1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0EC6"/>
  <w15:docId w15:val="{CC21002E-3BDC-4FBA-8BDA-8D3FEAAE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top w:w="50" w:type="dxa"/>
        <w:left w:w="50" w:type="dxa"/>
        <w:bottom w:w="50" w:type="dxa"/>
        <w:right w:w="5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paragraph" w:styleId="NormalWeb">
    <w:name w:val="Normal (Web)"/>
    <w:basedOn w:val="Normal"/>
    <w:uiPriority w:val="99"/>
    <w:unhideWhenUsed/>
    <w:rsid w:val="00D44ED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top w:w="50" w:type="dxa"/>
        <w:left w:w="50" w:type="dxa"/>
        <w:bottom w:w="50" w:type="dxa"/>
        <w:right w:w="50" w:type="dxa"/>
      </w:tblCellMar>
    </w:tblPr>
  </w:style>
  <w:style w:type="table" w:customStyle="1" w:styleId="aff2">
    <w:basedOn w:val="TableNormal"/>
    <w:tblPr>
      <w:tblStyleRowBandSize w:val="1"/>
      <w:tblStyleColBandSize w:val="1"/>
      <w:tblCellMar>
        <w:top w:w="50" w:type="dxa"/>
        <w:left w:w="50" w:type="dxa"/>
        <w:bottom w:w="50" w:type="dxa"/>
        <w:right w:w="5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top w:w="50" w:type="dxa"/>
        <w:left w:w="50" w:type="dxa"/>
        <w:bottom w:w="50" w:type="dxa"/>
        <w:right w:w="5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 w:type="character" w:styleId="UnresolvedMention">
    <w:name w:val="Unresolved Mention"/>
    <w:basedOn w:val="DefaultParagraphFont"/>
    <w:uiPriority w:val="99"/>
    <w:semiHidden/>
    <w:unhideWhenUsed/>
    <w:rsid w:val="00D35D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DdHPmLYWGdzHa4Fy8Fa8GRdV7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ctSHR1bllmeEl5amt3OGcwUkVXbHBBSlN3UFg2UHY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7</cp:revision>
  <dcterms:created xsi:type="dcterms:W3CDTF">2026-05-16T13:31:00Z</dcterms:created>
  <dcterms:modified xsi:type="dcterms:W3CDTF">2026-06-14T10:53:00Z</dcterms:modified>
</cp:coreProperties>
</file>